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DB" w:rsidRPr="00FA2DDB" w:rsidRDefault="00FA2DDB" w:rsidP="00FA2DDB">
      <w:pPr>
        <w:pStyle w:val="TableParagraph"/>
        <w:spacing w:before="113"/>
        <w:jc w:val="center"/>
        <w:rPr>
          <w:b/>
          <w:sz w:val="20"/>
          <w:szCs w:val="20"/>
          <w:lang w:val="ru-RU"/>
        </w:rPr>
      </w:pPr>
      <w:r w:rsidRPr="00FA2DDB">
        <w:rPr>
          <w:b/>
          <w:sz w:val="20"/>
          <w:szCs w:val="20"/>
          <w:lang w:val="ru-RU"/>
        </w:rPr>
        <w:t>Индивидуальные планируемые результаты на период</w:t>
      </w:r>
    </w:p>
    <w:p w:rsidR="00A3096A" w:rsidRDefault="00FA2DDB" w:rsidP="00FA2D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2DDB">
        <w:rPr>
          <w:rFonts w:ascii="Times New Roman" w:hAnsi="Times New Roman" w:cs="Times New Roman"/>
          <w:b/>
          <w:sz w:val="20"/>
          <w:szCs w:val="20"/>
        </w:rPr>
        <w:t>с сентября 2018 по май 2019г</w:t>
      </w:r>
    </w:p>
    <w:p w:rsidR="00A87D23" w:rsidRPr="00877891" w:rsidRDefault="002B5503" w:rsidP="002B55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77891" w:rsidRPr="00877891">
        <w:rPr>
          <w:rFonts w:ascii="Times New Roman" w:hAnsi="Times New Roman" w:cs="Times New Roman"/>
          <w:sz w:val="20"/>
          <w:szCs w:val="20"/>
        </w:rPr>
        <w:t xml:space="preserve">Ф.И. ребёнка   </w:t>
      </w:r>
    </w:p>
    <w:p w:rsidR="00A87D23" w:rsidRPr="00877891" w:rsidRDefault="00A87D23" w:rsidP="00FA2DDB">
      <w:pPr>
        <w:jc w:val="center"/>
        <w:rPr>
          <w:rFonts w:ascii="Times New Roman" w:hAnsi="Times New Roman" w:cs="Times New Roman"/>
          <w:sz w:val="20"/>
          <w:szCs w:val="20"/>
        </w:rPr>
      </w:pPr>
      <w:r w:rsidRPr="00877891">
        <w:rPr>
          <w:rFonts w:ascii="Times New Roman" w:hAnsi="Times New Roman" w:cs="Times New Roman"/>
          <w:sz w:val="20"/>
          <w:szCs w:val="20"/>
        </w:rPr>
        <w:t>Учебный</w:t>
      </w:r>
      <w:r w:rsidR="00877891">
        <w:rPr>
          <w:rFonts w:ascii="Times New Roman" w:hAnsi="Times New Roman" w:cs="Times New Roman"/>
          <w:sz w:val="20"/>
          <w:szCs w:val="20"/>
        </w:rPr>
        <w:t xml:space="preserve"> класс </w:t>
      </w:r>
      <w:r w:rsidRPr="00877891">
        <w:rPr>
          <w:rFonts w:ascii="Times New Roman" w:hAnsi="Times New Roman" w:cs="Times New Roman"/>
          <w:sz w:val="20"/>
          <w:szCs w:val="20"/>
        </w:rPr>
        <w:t xml:space="preserve"> 1Г </w:t>
      </w:r>
      <w:r w:rsidR="008778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877891">
        <w:rPr>
          <w:rFonts w:ascii="Times New Roman" w:hAnsi="Times New Roman" w:cs="Times New Roman"/>
          <w:sz w:val="20"/>
          <w:szCs w:val="20"/>
        </w:rPr>
        <w:t xml:space="preserve">        Вариант</w:t>
      </w:r>
      <w:r w:rsidR="00877891" w:rsidRPr="00877891">
        <w:rPr>
          <w:rFonts w:ascii="Times New Roman" w:hAnsi="Times New Roman" w:cs="Times New Roman"/>
          <w:sz w:val="20"/>
          <w:szCs w:val="20"/>
        </w:rPr>
        <w:t xml:space="preserve">  программы 8.3</w:t>
      </w:r>
      <w:r w:rsidRPr="00877891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844"/>
        <w:gridCol w:w="6804"/>
        <w:gridCol w:w="1241"/>
      </w:tblGrid>
      <w:tr w:rsidR="00D367B8" w:rsidRPr="00BA0935" w:rsidTr="00325811">
        <w:tc>
          <w:tcPr>
            <w:tcW w:w="1844" w:type="dxa"/>
          </w:tcPr>
          <w:p w:rsidR="00FA2DDB" w:rsidRPr="00BA0935" w:rsidRDefault="00FA2DDB" w:rsidP="00FA2DDB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lang w:val="ru-RU"/>
              </w:rPr>
            </w:pPr>
            <w:r w:rsidRPr="00877891">
              <w:rPr>
                <w:lang w:val="ru-RU"/>
              </w:rPr>
              <w:t>Предмет</w:t>
            </w:r>
          </w:p>
        </w:tc>
        <w:tc>
          <w:tcPr>
            <w:tcW w:w="6804" w:type="dxa"/>
          </w:tcPr>
          <w:p w:rsidR="00FA2DDB" w:rsidRPr="00BA0935" w:rsidRDefault="00FA2DDB" w:rsidP="00FA2DDB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Pr="00877891">
              <w:rPr>
                <w:lang w:val="ru-RU"/>
              </w:rPr>
              <w:t>авыки</w:t>
            </w:r>
          </w:p>
        </w:tc>
        <w:tc>
          <w:tcPr>
            <w:tcW w:w="1241" w:type="dxa"/>
          </w:tcPr>
          <w:p w:rsidR="00FA2DDB" w:rsidRPr="00FA2DDB" w:rsidRDefault="00FA2DDB" w:rsidP="00FA2DDB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b w:val="0"/>
                <w:lang w:val="ru-RU"/>
              </w:rPr>
            </w:pPr>
            <w:r w:rsidRPr="00877891">
              <w:rPr>
                <w:b w:val="0"/>
                <w:lang w:val="ru-RU"/>
              </w:rPr>
              <w:t xml:space="preserve">+ /-/ </w:t>
            </w:r>
            <w:proofErr w:type="spellStart"/>
            <w:r w:rsidRPr="00877891"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877891">
              <w:rPr>
                <w:lang w:val="ru-RU"/>
              </w:rPr>
              <w:t>Математика</w:t>
            </w:r>
          </w:p>
        </w:tc>
        <w:tc>
          <w:tcPr>
            <w:tcW w:w="6804" w:type="dxa"/>
          </w:tcPr>
          <w:p w:rsidR="00FA2DDB" w:rsidRPr="00BA0935" w:rsidRDefault="00FA2DDB" w:rsidP="00877891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spacing w:val="-5"/>
                <w:lang w:val="ru-RU"/>
              </w:rPr>
              <w:t xml:space="preserve">Научится ориентироваться </w:t>
            </w:r>
            <w:r w:rsidRPr="00BA0935">
              <w:rPr>
                <w:b w:val="0"/>
                <w:lang w:val="ru-RU"/>
              </w:rPr>
              <w:t xml:space="preserve">в </w:t>
            </w:r>
            <w:r w:rsidRPr="00BA0935">
              <w:rPr>
                <w:b w:val="0"/>
                <w:spacing w:val="-5"/>
                <w:lang w:val="ru-RU"/>
              </w:rPr>
              <w:t xml:space="preserve">рабочей </w:t>
            </w:r>
            <w:r w:rsidRPr="00BA0935">
              <w:rPr>
                <w:b w:val="0"/>
                <w:spacing w:val="-4"/>
                <w:lang w:val="ru-RU"/>
              </w:rPr>
              <w:t xml:space="preserve">тетради </w:t>
            </w:r>
            <w:r w:rsidRPr="00BA0935">
              <w:rPr>
                <w:b w:val="0"/>
                <w:spacing w:val="-6"/>
                <w:lang w:val="ru-RU"/>
              </w:rPr>
              <w:t xml:space="preserve">(соблюдать </w:t>
            </w:r>
            <w:r w:rsidRPr="00BA0935">
              <w:rPr>
                <w:b w:val="0"/>
                <w:spacing w:val="-4"/>
                <w:lang w:val="ru-RU"/>
              </w:rPr>
              <w:t xml:space="preserve">общие </w:t>
            </w:r>
            <w:r w:rsidRPr="00BA0935">
              <w:rPr>
                <w:b w:val="0"/>
                <w:spacing w:val="-5"/>
                <w:lang w:val="ru-RU"/>
              </w:rPr>
              <w:t xml:space="preserve">правила записи: отступать </w:t>
            </w:r>
            <w:r>
              <w:rPr>
                <w:b w:val="0"/>
                <w:lang w:val="ru-RU"/>
              </w:rPr>
              <w:t>3</w:t>
            </w:r>
            <w:r w:rsidRPr="00BA0935">
              <w:rPr>
                <w:b w:val="0"/>
                <w:lang w:val="ru-RU"/>
              </w:rPr>
              <w:t xml:space="preserve"> </w:t>
            </w:r>
            <w:r w:rsidRPr="00BA0935">
              <w:rPr>
                <w:b w:val="0"/>
                <w:spacing w:val="-4"/>
                <w:lang w:val="ru-RU"/>
              </w:rPr>
              <w:t xml:space="preserve">клетки от </w:t>
            </w:r>
            <w:r w:rsidRPr="00BA0935">
              <w:rPr>
                <w:b w:val="0"/>
                <w:spacing w:val="-5"/>
                <w:lang w:val="ru-RU"/>
              </w:rPr>
              <w:t xml:space="preserve">домашней и классной работы, </w:t>
            </w:r>
            <w:r w:rsidRPr="00BA0935">
              <w:rPr>
                <w:b w:val="0"/>
                <w:lang w:val="ru-RU"/>
              </w:rPr>
              <w:t xml:space="preserve">в </w:t>
            </w:r>
            <w:r w:rsidRPr="00BA0935">
              <w:rPr>
                <w:b w:val="0"/>
                <w:spacing w:val="-4"/>
                <w:lang w:val="ru-RU"/>
              </w:rPr>
              <w:t xml:space="preserve">центре </w:t>
            </w:r>
            <w:r w:rsidRPr="00BA0935">
              <w:rPr>
                <w:b w:val="0"/>
                <w:spacing w:val="-3"/>
                <w:lang w:val="ru-RU"/>
              </w:rPr>
              <w:t xml:space="preserve">строки </w:t>
            </w:r>
            <w:r w:rsidRPr="00BA0935">
              <w:rPr>
                <w:b w:val="0"/>
                <w:spacing w:val="-6"/>
                <w:lang w:val="ru-RU"/>
              </w:rPr>
              <w:t xml:space="preserve">записывать </w:t>
            </w:r>
            <w:r w:rsidRPr="00BA0935">
              <w:rPr>
                <w:b w:val="0"/>
                <w:spacing w:val="-4"/>
                <w:lang w:val="ru-RU"/>
              </w:rPr>
              <w:t xml:space="preserve">число </w:t>
            </w:r>
            <w:r w:rsidRPr="00BA0935">
              <w:rPr>
                <w:b w:val="0"/>
                <w:lang w:val="ru-RU"/>
              </w:rPr>
              <w:t xml:space="preserve">и </w:t>
            </w:r>
            <w:r w:rsidRPr="00BA0935">
              <w:rPr>
                <w:b w:val="0"/>
                <w:spacing w:val="-4"/>
                <w:lang w:val="ru-RU"/>
              </w:rPr>
              <w:t>классную рабо</w:t>
            </w:r>
            <w:r w:rsidRPr="00BA0935">
              <w:rPr>
                <w:b w:val="0"/>
                <w:spacing w:val="-11"/>
                <w:lang w:val="ru-RU"/>
              </w:rPr>
              <w:t xml:space="preserve">ту, </w:t>
            </w:r>
            <w:r w:rsidRPr="00BA0935">
              <w:rPr>
                <w:b w:val="0"/>
                <w:spacing w:val="-5"/>
                <w:lang w:val="ru-RU"/>
              </w:rPr>
              <w:t xml:space="preserve">ориентироваться </w:t>
            </w:r>
            <w:r w:rsidR="00877891">
              <w:rPr>
                <w:b w:val="0"/>
                <w:spacing w:val="-3"/>
                <w:lang w:val="ru-RU"/>
              </w:rPr>
              <w:t>в</w:t>
            </w:r>
            <w:r w:rsidRPr="00BA0935">
              <w:rPr>
                <w:b w:val="0"/>
                <w:spacing w:val="-3"/>
                <w:lang w:val="ru-RU"/>
              </w:rPr>
              <w:t xml:space="preserve"> </w:t>
            </w:r>
            <w:r w:rsidRPr="00BA0935">
              <w:rPr>
                <w:b w:val="0"/>
                <w:spacing w:val="-4"/>
                <w:lang w:val="ru-RU"/>
              </w:rPr>
              <w:t xml:space="preserve">тетрадном листе: </w:t>
            </w:r>
            <w:r w:rsidRPr="00BA0935">
              <w:rPr>
                <w:b w:val="0"/>
                <w:spacing w:val="-6"/>
                <w:lang w:val="ru-RU"/>
              </w:rPr>
              <w:t xml:space="preserve">находить </w:t>
            </w:r>
            <w:r w:rsidRPr="00BA0935">
              <w:rPr>
                <w:b w:val="0"/>
                <w:spacing w:val="-4"/>
                <w:lang w:val="ru-RU"/>
              </w:rPr>
              <w:t xml:space="preserve">вверх, низ, середину </w:t>
            </w:r>
            <w:r w:rsidRPr="00BA0935">
              <w:rPr>
                <w:b w:val="0"/>
                <w:spacing w:val="-5"/>
                <w:lang w:val="ru-RU"/>
              </w:rPr>
              <w:t>листа и т.д.).</w:t>
            </w:r>
          </w:p>
        </w:tc>
        <w:tc>
          <w:tcPr>
            <w:tcW w:w="1241" w:type="dxa"/>
          </w:tcPr>
          <w:p w:rsidR="00FA2DDB" w:rsidRPr="00BA0935" w:rsidRDefault="00A3096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 самостоятельно находить нужную страницу в учебнике.</w:t>
            </w:r>
          </w:p>
        </w:tc>
        <w:tc>
          <w:tcPr>
            <w:tcW w:w="1241" w:type="dxa"/>
          </w:tcPr>
          <w:p w:rsidR="00FA2DDB" w:rsidRPr="00BA0935" w:rsidRDefault="00A3096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самостоятельно списывать с доски число и классную работу</w:t>
            </w:r>
          </w:p>
        </w:tc>
        <w:tc>
          <w:tcPr>
            <w:tcW w:w="1241" w:type="dxa"/>
          </w:tcPr>
          <w:p w:rsidR="00FA2DDB" w:rsidRPr="00BA0935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  <w:tc>
          <w:tcPr>
            <w:tcW w:w="1241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877891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 w:eastAsia="ru-RU"/>
              </w:rPr>
            </w:pPr>
            <w:r w:rsidRPr="00BA0935">
              <w:rPr>
                <w:b w:val="0"/>
                <w:spacing w:val="-5"/>
                <w:lang w:val="ru-RU"/>
              </w:rPr>
              <w:t>Научится различать</w:t>
            </w:r>
            <w:r w:rsidR="00A87D23">
              <w:rPr>
                <w:b w:val="0"/>
                <w:spacing w:val="-5"/>
                <w:lang w:val="ru-RU"/>
              </w:rPr>
              <w:t xml:space="preserve"> и использова</w:t>
            </w:r>
            <w:r>
              <w:rPr>
                <w:b w:val="0"/>
                <w:spacing w:val="-5"/>
                <w:lang w:val="ru-RU"/>
              </w:rPr>
              <w:t>ть</w:t>
            </w:r>
            <w:r w:rsidRPr="00BA0935">
              <w:rPr>
                <w:b w:val="0"/>
                <w:spacing w:val="-5"/>
                <w:lang w:val="ru-RU"/>
              </w:rPr>
              <w:t xml:space="preserve"> математические </w:t>
            </w:r>
            <w:r w:rsidRPr="00BA0935">
              <w:rPr>
                <w:b w:val="0"/>
                <w:spacing w:val="-4"/>
                <w:lang w:val="ru-RU"/>
              </w:rPr>
              <w:t xml:space="preserve">знаки </w:t>
            </w:r>
            <w:r>
              <w:rPr>
                <w:b w:val="0"/>
                <w:spacing w:val="-3"/>
                <w:lang w:val="ru-RU"/>
              </w:rPr>
              <w:t>«больше</w:t>
            </w:r>
            <w:r w:rsidRPr="00BA0935">
              <w:rPr>
                <w:b w:val="0"/>
                <w:spacing w:val="-3"/>
                <w:lang w:val="ru-RU"/>
              </w:rPr>
              <w:t xml:space="preserve">» </w:t>
            </w:r>
            <w:r w:rsidRPr="00BA0935">
              <w:rPr>
                <w:b w:val="0"/>
                <w:lang w:val="ru-RU"/>
              </w:rPr>
              <w:t xml:space="preserve">и </w:t>
            </w:r>
            <w:r>
              <w:rPr>
                <w:b w:val="0"/>
                <w:spacing w:val="-3"/>
                <w:lang w:val="ru-RU"/>
              </w:rPr>
              <w:t>«меньше</w:t>
            </w:r>
            <w:r w:rsidRPr="00BA0935">
              <w:rPr>
                <w:b w:val="0"/>
                <w:spacing w:val="-3"/>
                <w:lang w:val="ru-RU"/>
              </w:rPr>
              <w:t>»</w:t>
            </w:r>
            <w:r>
              <w:rPr>
                <w:b w:val="0"/>
                <w:spacing w:val="-3"/>
                <w:lang w:val="ru-RU"/>
              </w:rPr>
              <w:t xml:space="preserve"> и выполнять с их помощью количественные сравнения</w:t>
            </w:r>
          </w:p>
        </w:tc>
        <w:tc>
          <w:tcPr>
            <w:tcW w:w="1241" w:type="dxa"/>
          </w:tcPr>
          <w:p w:rsidR="00FA2DDB" w:rsidRPr="00BA0935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spacing w:val="-5"/>
                <w:lang w:val="ru-RU"/>
              </w:rPr>
            </w:pPr>
            <w:r w:rsidRPr="00BA0935">
              <w:rPr>
                <w:b w:val="0"/>
                <w:lang w:val="ru-RU" w:eastAsia="ru-RU"/>
              </w:rPr>
              <w:t>Узнавание (различение) частей суток.  Знание порядка следования частей суток</w:t>
            </w:r>
            <w:r w:rsidRPr="00BA0935">
              <w:rPr>
                <w:b w:val="0"/>
                <w:lang w:val="ru-RU" w:eastAsia="ru-RU"/>
              </w:rPr>
              <w:br/>
              <w:t>Узнавание (различение) дней недели.  Знание последовательности дней недели</w:t>
            </w:r>
            <w:r w:rsidRPr="00BA0935">
              <w:rPr>
                <w:b w:val="0"/>
                <w:lang w:val="ru-RU" w:eastAsia="ru-RU"/>
              </w:rPr>
              <w:br/>
              <w:t>Различение времен года. Знание порядка следования сезонов в году. Узнавание (различение) месяцев. Знание последовательности месяцев в году.</w:t>
            </w:r>
          </w:p>
        </w:tc>
        <w:tc>
          <w:tcPr>
            <w:tcW w:w="1241" w:type="dxa"/>
          </w:tcPr>
          <w:p w:rsidR="00FA2DDB" w:rsidRPr="00BA0935" w:rsidRDefault="00A3096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lang w:val="ru-RU"/>
              </w:rPr>
              <w:t>Научится складыват</w:t>
            </w:r>
            <w:r w:rsidR="00877891">
              <w:rPr>
                <w:sz w:val="20"/>
                <w:lang w:val="ru-RU"/>
              </w:rPr>
              <w:t>ь и вычитать числа в пределах 2</w:t>
            </w:r>
            <w:r>
              <w:rPr>
                <w:sz w:val="20"/>
                <w:lang w:val="ru-RU"/>
              </w:rPr>
              <w:t>0</w:t>
            </w:r>
            <w:r w:rsidR="00877891">
              <w:rPr>
                <w:sz w:val="20"/>
                <w:lang w:val="ru-RU"/>
              </w:rPr>
              <w:t xml:space="preserve"> с опорой на наглядность</w:t>
            </w:r>
            <w:r w:rsidRPr="00BA0935">
              <w:rPr>
                <w:sz w:val="20"/>
                <w:lang w:val="ru-RU"/>
              </w:rPr>
              <w:t xml:space="preserve">.  </w:t>
            </w:r>
          </w:p>
          <w:p w:rsidR="00FA2DDB" w:rsidRPr="00BA0935" w:rsidRDefault="00FA2DDB" w:rsidP="00877891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 w:eastAsia="ru-RU"/>
              </w:rPr>
            </w:pPr>
            <w:r w:rsidRPr="00BA0935">
              <w:rPr>
                <w:b w:val="0"/>
                <w:lang w:val="ru-RU"/>
              </w:rPr>
              <w:t>Научится прямому</w:t>
            </w:r>
            <w:r w:rsidR="00877891">
              <w:rPr>
                <w:b w:val="0"/>
                <w:lang w:val="ru-RU"/>
              </w:rPr>
              <w:t xml:space="preserve"> и обратному счёту  в пределах 1</w:t>
            </w:r>
            <w:r w:rsidRPr="00BA0935">
              <w:rPr>
                <w:b w:val="0"/>
                <w:lang w:val="ru-RU"/>
              </w:rPr>
              <w:t>0.</w:t>
            </w:r>
          </w:p>
        </w:tc>
        <w:tc>
          <w:tcPr>
            <w:tcW w:w="1241" w:type="dxa"/>
          </w:tcPr>
          <w:p w:rsidR="00FA2DDB" w:rsidRPr="00BA0935" w:rsidRDefault="00A3096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 xml:space="preserve">Сравнение 2-х предметов по величине </w:t>
            </w:r>
            <w:r>
              <w:rPr>
                <w:sz w:val="20"/>
                <w:szCs w:val="20"/>
                <w:lang w:val="ru-RU" w:eastAsia="ru-RU"/>
              </w:rPr>
              <w:t>«на глаз»</w:t>
            </w:r>
            <w:r w:rsidRPr="00BA0935">
              <w:rPr>
                <w:sz w:val="20"/>
                <w:szCs w:val="20"/>
                <w:lang w:val="ru-RU" w:eastAsia="ru-RU"/>
              </w:rPr>
              <w:t>. Определение среднего по величине предмета из 3-х предложенных предметов. Составление упорядоченного ряда по убыванию (по возрастанию). Сравнение предметов по длине. Сравнение предметов по ширине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BA0935">
              <w:rPr>
                <w:sz w:val="20"/>
                <w:szCs w:val="20"/>
                <w:lang w:val="ru-RU" w:eastAsia="ru-RU"/>
              </w:rPr>
              <w:t>Различение предметов по высоте. Сравнение предметов по высоте. Различение предметов по весу. Сравнение предметов по весу. Различение предметов по толщине. Сравнение предметов по толщине.</w:t>
            </w:r>
            <w:r>
              <w:rPr>
                <w:sz w:val="20"/>
                <w:szCs w:val="20"/>
                <w:lang w:val="ru-RU" w:eastAsia="ru-RU"/>
              </w:rPr>
              <w:t xml:space="preserve"> Знание основных мер длины и способов измерений.</w:t>
            </w:r>
          </w:p>
        </w:tc>
        <w:tc>
          <w:tcPr>
            <w:tcW w:w="1241" w:type="dxa"/>
          </w:tcPr>
          <w:p w:rsidR="00FA2DDB" w:rsidRPr="00BA0935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877891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 w:eastAsia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</w:t>
            </w:r>
          </w:p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8"/>
                <w:szCs w:val="28"/>
                <w:lang w:val="ru-RU" w:eastAsia="ru-RU"/>
              </w:rPr>
              <w:t xml:space="preserve"> </w:t>
            </w:r>
            <w:r w:rsidRPr="00BA0935">
              <w:rPr>
                <w:sz w:val="20"/>
                <w:szCs w:val="20"/>
                <w:lang w:val="ru-RU" w:eastAsia="ru-RU"/>
              </w:rPr>
              <w:t>Составление предмета (изображения) из нескольких частей</w:t>
            </w:r>
            <w:r w:rsidRPr="00BA0935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241" w:type="dxa"/>
          </w:tcPr>
          <w:p w:rsidR="00FA2DDB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</w:t>
            </w:r>
          </w:p>
          <w:p w:rsidR="00877891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  <w:p w:rsidR="00877891" w:rsidRPr="00BA0935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 w:eastAsia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Соотнесение геометрической формы с геометрической фигурой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Соотнесение формы предметов с геометрическими фигурами (треугольник, квадрат, прямоугольник, круг). Сборка геометрической фигуры (треугольник, квадрат, прямоугольник, круг) из 2-х (3-х, 4-х) частей. Составление геометрической фигуры (треугольник, квадрат, прямоугольник, круг) из счетных палочек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Штриховка геометрической фигуры (треугольник, квадрат, прямоугольник, круг)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Обводка геометрической фигуры (треугольник, квадрат, прямоугольник, круг</w:t>
            </w:r>
            <w:r w:rsidR="00BC6777">
              <w:rPr>
                <w:sz w:val="20"/>
                <w:szCs w:val="20"/>
                <w:lang w:val="ru-RU" w:eastAsia="ru-RU"/>
              </w:rPr>
              <w:t>, овал</w:t>
            </w:r>
            <w:r w:rsidRPr="00BA0935">
              <w:rPr>
                <w:sz w:val="20"/>
                <w:szCs w:val="20"/>
                <w:lang w:val="ru-RU" w:eastAsia="ru-RU"/>
              </w:rPr>
              <w:t>) по шаблону (трафарету, контурной линии).</w:t>
            </w:r>
          </w:p>
          <w:p w:rsidR="00FA2DDB" w:rsidRPr="001B67E7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приобретение начального опыта применения математических знаний в повседневных ситуациях;</w:t>
            </w:r>
          </w:p>
          <w:p w:rsidR="00FA2DDB" w:rsidRPr="00BA0935" w:rsidRDefault="00FA2DDB" w:rsidP="00BC6777">
            <w:pPr>
              <w:rPr>
                <w:sz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распознавать и изображать </w:t>
            </w:r>
            <w:r w:rsidR="00BC677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геометрические фигуры, </w:t>
            </w:r>
            <w:r w:rsidR="00BC6777">
              <w:rPr>
                <w:rFonts w:ascii="Times New Roman" w:hAnsi="Times New Roman" w:cs="Times New Roman"/>
                <w:sz w:val="20"/>
                <w:szCs w:val="20"/>
              </w:rPr>
              <w:t>исключать лишнее</w:t>
            </w:r>
          </w:p>
        </w:tc>
        <w:tc>
          <w:tcPr>
            <w:tcW w:w="1241" w:type="dxa"/>
          </w:tcPr>
          <w:p w:rsidR="00FA2DDB" w:rsidRPr="00BA0935" w:rsidRDefault="00877891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A0935">
              <w:rPr>
                <w:lang w:val="ru-RU"/>
              </w:rPr>
              <w:t>кружаю</w:t>
            </w:r>
            <w:r>
              <w:rPr>
                <w:lang w:val="ru-RU"/>
              </w:rPr>
              <w:t>щий мир</w:t>
            </w:r>
          </w:p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частей суток (утро, день, вечер, ночь)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 xml:space="preserve"> Представление о сутках как о последовательности (утро, день, вечер, ночь)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Соотнесение частей суток с видами деятельности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 xml:space="preserve"> Определение частей суток по расположению солнца</w:t>
            </w:r>
          </w:p>
        </w:tc>
        <w:tc>
          <w:tcPr>
            <w:tcW w:w="1241" w:type="dxa"/>
          </w:tcPr>
          <w:p w:rsidR="00FA2DDB" w:rsidRPr="00BC6777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rStyle w:val="c0"/>
                <w:bCs w:val="0"/>
                <w:sz w:val="18"/>
                <w:szCs w:val="18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дней недели</w:t>
            </w:r>
            <w:r w:rsidRPr="00BA0935">
              <w:rPr>
                <w:sz w:val="20"/>
                <w:szCs w:val="20"/>
                <w:lang w:val="ru-RU" w:eastAsia="ru-RU"/>
              </w:rPr>
              <w:br/>
            </w:r>
            <w:r w:rsidRPr="00BA0935">
              <w:rPr>
                <w:sz w:val="20"/>
                <w:szCs w:val="20"/>
                <w:lang w:val="ru-RU" w:eastAsia="ru-RU"/>
              </w:rPr>
              <w:lastRenderedPageBreak/>
              <w:t>Представление о неделе как о последовательности 7 дней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 xml:space="preserve"> Различение выходных и рабочих дней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Соотнесение дней недели с определенными видами деятельности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месяцев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 xml:space="preserve">  Соотнесение месяцев </w:t>
            </w:r>
            <w:proofErr w:type="gramStart"/>
            <w:r w:rsidRPr="00BA0935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BA0935">
              <w:rPr>
                <w:sz w:val="20"/>
                <w:szCs w:val="20"/>
                <w:lang w:val="ru-RU" w:eastAsia="ru-RU"/>
              </w:rPr>
              <w:t xml:space="preserve"> временами года</w:t>
            </w:r>
            <w:r w:rsidRPr="00BA0935">
              <w:rPr>
                <w:sz w:val="20"/>
                <w:szCs w:val="20"/>
                <w:lang w:val="ru-RU" w:eastAsia="ru-RU"/>
              </w:rPr>
              <w:br/>
            </w:r>
            <w:r w:rsidRPr="006240EF">
              <w:rPr>
                <w:sz w:val="20"/>
                <w:szCs w:val="20"/>
                <w:lang w:val="ru-RU" w:eastAsia="ru-RU"/>
              </w:rPr>
              <w:t>Узнавание (различение) календарей (настенный, настольный и др.)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Ориентация в календаре (определение текущего месяца, дней недели</w:t>
            </w:r>
            <w:r w:rsidR="00BC6777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времен года (весна, лето, осень, зима) по характерным признакам</w:t>
            </w:r>
            <w:r>
              <w:rPr>
                <w:sz w:val="20"/>
                <w:szCs w:val="20"/>
                <w:lang w:val="ru-RU" w:eastAsia="ru-RU"/>
              </w:rPr>
              <w:t xml:space="preserve">. </w:t>
            </w:r>
            <w:r w:rsidRPr="006240EF">
              <w:rPr>
                <w:sz w:val="20"/>
                <w:szCs w:val="20"/>
                <w:lang w:val="ru-RU" w:eastAsia="ru-RU"/>
              </w:rPr>
              <w:t>Представление о годе как о последовательности сезонов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Знание изменений, происходящих в жизни человека в разное время года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Знание изменений, происходящих в жизни животных в разное время года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Знание изменений, происходящих в жизни растений в разное время года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явлений природы (дождь, снегопад, листопад, гроза, радуга, туман, гром, ветер)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 xml:space="preserve">Соотнесение явлений природы </w:t>
            </w:r>
            <w:proofErr w:type="gramStart"/>
            <w:r w:rsidRPr="00BA0935">
              <w:rPr>
                <w:sz w:val="20"/>
                <w:szCs w:val="20"/>
                <w:lang w:val="ru-RU" w:eastAsia="ru-RU"/>
              </w:rPr>
              <w:t>с</w:t>
            </w:r>
            <w:proofErr w:type="gramEnd"/>
            <w:r w:rsidRPr="00BA0935">
              <w:rPr>
                <w:sz w:val="20"/>
                <w:szCs w:val="20"/>
                <w:lang w:val="ru-RU" w:eastAsia="ru-RU"/>
              </w:rPr>
              <w:t xml:space="preserve"> временем года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sz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домашних животных (корова, свинья, лошадь, коза, овца (баран), кот, собака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питания домашних животных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способов передвижения домашних животных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Объединение животных в группу «домашние животные»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детенышей домашних животных (теленок, поросенок, жеребенок, козленок, ягненок, котенок, щенок)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 (различение) диких животных (лиса, заяц, волк, медведь, лось, белка, еж, кабан, тигр)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Объединение диких животных в группу «дикие животные»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Узнавание (различение) детенышей диких животных (волчонок, лисенок, медвежонок, зайчонок, бельчонок, ежонок)</w:t>
            </w:r>
            <w:r w:rsidRPr="00BA0935">
              <w:rPr>
                <w:sz w:val="20"/>
                <w:szCs w:val="20"/>
                <w:lang w:val="ru-RU" w:eastAsia="ru-RU"/>
              </w:rPr>
              <w:br/>
              <w:t>Знание питания животных</w:t>
            </w:r>
          </w:p>
        </w:tc>
        <w:tc>
          <w:tcPr>
            <w:tcW w:w="1241" w:type="dxa"/>
          </w:tcPr>
          <w:p w:rsidR="00FA2DDB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  <w:p w:rsidR="00A11D63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животных, обитающих в природных зонах жаркого пояса (верблюд, лев, слон, жираф, зебра, черепаха, носорог, обезьяна, бегемот, крокодил)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питания животных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строения птицы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домашних птиц (курица (петух), утка, гусь, индюк)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особенностей внешнего вида птиц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Объединение домашних птиц в группу «домашние птицы»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детенышей домашних птиц (цыпленок, утенок, гусенок, индюшонок)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240EF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зимующих птиц (голубь, ворона, воробей, дятел, синица, снегирь, сова)</w:t>
            </w:r>
            <w:r w:rsidRPr="006240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перелетных птиц (аист, ласточка, дикая утка, дикий гусь, грач, журавль)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Объединение перелетных птиц в группу «перелетные птицы»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Объединение зимующих птиц в группу «зимующие птицы»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водоплавающих птиц (лебедь, утка, гусь, пеликан)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строения рыбы (голова, туловище, хвост, плавники, жабры); установление связи строения тела рыбы с ее образом жизни. Узнавание (различение) речных рыб (сом, окунь, щука)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насекомых (жук, бабочка, стрекоза, муравей, кузнечик, муха, комар, пчела, таракан)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знавание (различение) морских обитателей (кит, дельфин, морская звезда, медуза, морской конек, осьминог, креветка)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животных, живущих в квартире (кошка, собака, декоративные птицы, аквариумные рыбки, черепахи, хомяки)</w:t>
            </w:r>
          </w:p>
        </w:tc>
        <w:tc>
          <w:tcPr>
            <w:tcW w:w="1241" w:type="dxa"/>
          </w:tcPr>
          <w:p w:rsidR="00FA2DDB" w:rsidRPr="00BA0935" w:rsidRDefault="00BC6777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C677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леса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Различение растений леса</w:t>
            </w:r>
          </w:p>
        </w:tc>
        <w:tc>
          <w:tcPr>
            <w:tcW w:w="1241" w:type="dxa"/>
          </w:tcPr>
          <w:p w:rsidR="00FA2DDB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rPr>
          <w:trHeight w:val="476"/>
        </w:trPr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воды</w:t>
            </w:r>
            <w:r w:rsidR="00BB6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C6777"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водоема</w:t>
            </w:r>
          </w:p>
        </w:tc>
        <w:tc>
          <w:tcPr>
            <w:tcW w:w="1241" w:type="dxa"/>
          </w:tcPr>
          <w:p w:rsidR="00A11D63" w:rsidRPr="00BA0935" w:rsidRDefault="00A11D6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растений (дерево, куст, трава)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Узнавание (различение) частей растений (корень, ствол/ стебель, ветка, лист, цветок). </w:t>
            </w:r>
          </w:p>
        </w:tc>
        <w:tc>
          <w:tcPr>
            <w:tcW w:w="1241" w:type="dxa"/>
          </w:tcPr>
          <w:p w:rsidR="00FA2DDB" w:rsidRPr="00BA0935" w:rsidRDefault="00BB62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Узнавание (различение) деревьев (берёза, дуб, клён, ель, осина, сосна, ива, 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каштан).</w:t>
            </w:r>
            <w:proofErr w:type="gramEnd"/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Знание строения дерева (ствол, корень, ветки, листья)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плодовых деревьев (вишня, яблоня, груша, слива)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лиственных и хвойных деревьев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фруктов (яблоко, банан, лимон, апельсин, груша, мандарин, персик, абрикос, киви) по внешнему виду (вкусу, запаху)</w:t>
            </w:r>
            <w:r w:rsidR="00BB6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способов переработки фруктов</w:t>
            </w:r>
          </w:p>
        </w:tc>
        <w:tc>
          <w:tcPr>
            <w:tcW w:w="1241" w:type="dxa"/>
          </w:tcPr>
          <w:p w:rsidR="00FA2DDB" w:rsidRPr="00BA0935" w:rsidRDefault="00BB62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овощей (лук, картофель, морковь, свекла, репа, редис, тыква, кабачок, перец) по внешнему виду</w:t>
            </w:r>
            <w:r w:rsidR="00BB62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41" w:type="dxa"/>
          </w:tcPr>
          <w:p w:rsidR="00FA2DDB" w:rsidRPr="00BA0935" w:rsidRDefault="00BB62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ягод (смородина, клубника, малина, крыжовник, земляника, черника, ежевика, голубика, бру</w:t>
            </w:r>
            <w:r w:rsidR="00BB62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сника, клюква) по внешнему виду. 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Различение лесных и садовых ягод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грибов (белый гриб, мухомор, подберёзовик, лисичка, подосиновик, опенок, поганка, вешенка, шампиньон) по внешнему виду.  Знание строения гриба (ножка, шляпка)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Различение съедобных и несъедобных грибов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садовых цветочно-декоративных растений (астра, гладиолус, георгин, тюльпан, нарцисс, роза, лилия, пион, гвоздика)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дикорастущих цветочно-декоративных растений (ромашка, фиалка, колокольчик, лютик, василек, подснежник, ландыш)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строения цветов (корень, стебель, листья, цветок);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Соотнесение цветения цветочно-декоративных растений </w:t>
            </w:r>
            <w:proofErr w:type="gramStart"/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временем года</w:t>
            </w:r>
            <w:r w:rsidR="00BB62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комнатных растений (герань, кактус, фиалка, фикус)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строения растения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особенностей ухода за комнатными растениями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BB62C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зерновых культур (пшеница, просо, ячмень, рожь, кукуруза, горох, фасоль, бобы) по внешнему виду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мальчика и девочки по внешнему виду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Идентификация себя как мальчика (девочки), юноши (девушки)</w:t>
            </w:r>
          </w:p>
        </w:tc>
        <w:tc>
          <w:tcPr>
            <w:tcW w:w="1241" w:type="dxa"/>
          </w:tcPr>
          <w:p w:rsidR="00FA2DDB" w:rsidRPr="00BA0935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пятка). Знание назначения частей тела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частей лица человека (глаза, брови, нос, лоб, рот (губы, язык, зубы). Знание назначения частей лица. Сообщение о состоянии своего здоровья.  Знание правил гигиены тела, их соблюдение</w:t>
            </w:r>
          </w:p>
        </w:tc>
        <w:tc>
          <w:tcPr>
            <w:tcW w:w="1241" w:type="dxa"/>
          </w:tcPr>
          <w:p w:rsidR="00FA2DDB" w:rsidRPr="00BA0935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Называние своего имени и фамилии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Называние своего возраста (даты рождения)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видов деятельности для организации своего свободного времени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Сообщение сведений о себе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Знание возрастных изменений человека</w:t>
            </w:r>
          </w:p>
        </w:tc>
        <w:tc>
          <w:tcPr>
            <w:tcW w:w="1241" w:type="dxa"/>
          </w:tcPr>
          <w:p w:rsidR="00FA2DDB" w:rsidRPr="00BA0935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Узнавание (различение) членов семьи</w:t>
            </w:r>
            <w:r w:rsidRPr="00BA09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Узнавание (различение) детей и взрослых</w:t>
            </w:r>
          </w:p>
        </w:tc>
        <w:tc>
          <w:tcPr>
            <w:tcW w:w="1241" w:type="dxa"/>
          </w:tcPr>
          <w:p w:rsidR="00FA2DDB" w:rsidRPr="00BA0935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rPr>
          <w:trHeight w:val="537"/>
        </w:trPr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t>Чтение</w:t>
            </w:r>
          </w:p>
        </w:tc>
        <w:tc>
          <w:tcPr>
            <w:tcW w:w="6804" w:type="dxa"/>
          </w:tcPr>
          <w:p w:rsidR="00FA2DDB" w:rsidRPr="00C24BBF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>Узнавание, идентификация (различение) образов букв. Называние буквы. Узнавание буквы в слоге</w:t>
            </w:r>
            <w:r>
              <w:rPr>
                <w:sz w:val="20"/>
                <w:szCs w:val="20"/>
                <w:lang w:val="ru-RU" w:eastAsia="ru-RU"/>
              </w:rPr>
              <w:t xml:space="preserve">, </w:t>
            </w:r>
            <w:r w:rsidRPr="00BA0935"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слове</w:t>
            </w:r>
            <w:r w:rsidRPr="00BA0935">
              <w:rPr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1241" w:type="dxa"/>
          </w:tcPr>
          <w:p w:rsidR="00FA2DDB" w:rsidRPr="009037FD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rStyle w:val="c0"/>
                <w:bCs w:val="0"/>
                <w:sz w:val="18"/>
                <w:szCs w:val="18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szCs w:val="20"/>
                <w:lang w:val="ru-RU" w:eastAsia="ru-RU"/>
              </w:rPr>
              <w:t xml:space="preserve">Узнавание звука. Соотнесение звука с буквой. 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 w:eastAsia="ru-RU"/>
              </w:rPr>
            </w:pPr>
            <w:r w:rsidRPr="00BA0935">
              <w:rPr>
                <w:sz w:val="20"/>
                <w:szCs w:val="20"/>
                <w:lang w:val="ru-RU"/>
              </w:rPr>
              <w:t xml:space="preserve">Научится различать на слух звуки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б-п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в-ф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г-к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BA0935">
              <w:rPr>
                <w:sz w:val="20"/>
                <w:szCs w:val="20"/>
                <w:lang w:val="ru-RU"/>
              </w:rPr>
              <w:t>д-т</w:t>
            </w:r>
            <w:proofErr w:type="spellEnd"/>
            <w:proofErr w:type="gram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ж-ш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ш-щ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з-с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и-й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л-ы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м-н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р-ы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ц-с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A0935">
              <w:rPr>
                <w:sz w:val="20"/>
                <w:szCs w:val="20"/>
                <w:lang w:val="ru-RU"/>
              </w:rPr>
              <w:t>ч-щ</w:t>
            </w:r>
            <w:proofErr w:type="spellEnd"/>
            <w:r w:rsidRPr="00BA093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41" w:type="dxa"/>
          </w:tcPr>
          <w:p w:rsidR="00FA2DDB" w:rsidRPr="00BA0935" w:rsidRDefault="009037FD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lang w:val="ru-RU"/>
              </w:rPr>
            </w:pPr>
            <w:r w:rsidRPr="00BA0935">
              <w:rPr>
                <w:sz w:val="20"/>
                <w:lang w:val="ru-RU"/>
              </w:rPr>
              <w:t>На</w:t>
            </w:r>
            <w:r>
              <w:rPr>
                <w:sz w:val="20"/>
                <w:lang w:val="ru-RU"/>
              </w:rPr>
              <w:t xml:space="preserve">учится соотносить прочитанные </w:t>
            </w:r>
            <w:r w:rsidRPr="00BA0935">
              <w:rPr>
                <w:sz w:val="20"/>
                <w:lang w:val="ru-RU"/>
              </w:rPr>
              <w:t xml:space="preserve"> слова</w:t>
            </w:r>
            <w:r>
              <w:rPr>
                <w:sz w:val="20"/>
                <w:lang w:val="ru-RU"/>
              </w:rPr>
              <w:t xml:space="preserve"> с образами, предложения</w:t>
            </w:r>
            <w:r w:rsidRPr="00BA0935">
              <w:rPr>
                <w:sz w:val="20"/>
                <w:lang w:val="ru-RU"/>
              </w:rPr>
              <w:t xml:space="preserve"> с картинкой.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TableParagraph"/>
              <w:spacing w:before="18" w:line="226" w:lineRule="exact"/>
              <w:rPr>
                <w:sz w:val="20"/>
                <w:szCs w:val="20"/>
                <w:lang w:val="ru-RU" w:eastAsia="ru-RU"/>
              </w:rPr>
            </w:pPr>
            <w:r w:rsidRPr="00BA0935">
              <w:rPr>
                <w:sz w:val="20"/>
                <w:szCs w:val="20"/>
                <w:lang w:val="ru-RU"/>
              </w:rPr>
              <w:t>Узнавание (различение) слов, обозначающих имена людей, названия предметов,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0935">
              <w:rPr>
                <w:sz w:val="20"/>
                <w:szCs w:val="20"/>
                <w:lang w:val="ru-RU"/>
              </w:rPr>
              <w:t xml:space="preserve"> действий</w:t>
            </w:r>
            <w:r>
              <w:rPr>
                <w:sz w:val="20"/>
                <w:szCs w:val="20"/>
                <w:lang w:val="ru-RU"/>
              </w:rPr>
              <w:t xml:space="preserve"> с ними </w:t>
            </w:r>
            <w:r w:rsidRPr="00BA0935">
              <w:rPr>
                <w:sz w:val="20"/>
                <w:szCs w:val="20"/>
                <w:lang w:val="ru-RU"/>
              </w:rPr>
              <w:t xml:space="preserve"> по определённой тематике: одежда, посуда, игрушки</w:t>
            </w:r>
            <w:r>
              <w:rPr>
                <w:sz w:val="20"/>
                <w:szCs w:val="20"/>
                <w:lang w:val="ru-RU"/>
              </w:rPr>
              <w:t>; понимание функционального назначения.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D9037A">
            <w:pPr>
              <w:pStyle w:val="TableParagraph"/>
              <w:spacing w:before="18" w:line="226" w:lineRule="exact"/>
              <w:rPr>
                <w:sz w:val="20"/>
                <w:szCs w:val="20"/>
                <w:lang w:val="ru-RU"/>
              </w:rPr>
            </w:pPr>
            <w:r w:rsidRPr="00BA0935">
              <w:rPr>
                <w:sz w:val="20"/>
                <w:szCs w:val="20"/>
                <w:lang w:val="ru-RU"/>
              </w:rPr>
              <w:t>Чтение слова (слога). Нахождение слога, слова</w:t>
            </w:r>
            <w:r>
              <w:rPr>
                <w:sz w:val="20"/>
                <w:szCs w:val="20"/>
                <w:lang w:val="ru-RU"/>
              </w:rPr>
              <w:t>, предложения</w:t>
            </w:r>
            <w:r w:rsidRPr="00BA0935">
              <w:rPr>
                <w:sz w:val="20"/>
                <w:szCs w:val="20"/>
                <w:lang w:val="ru-RU"/>
              </w:rPr>
              <w:t xml:space="preserve"> на слух</w:t>
            </w:r>
            <w:r>
              <w:rPr>
                <w:sz w:val="20"/>
                <w:szCs w:val="20"/>
                <w:lang w:val="ru-RU"/>
              </w:rPr>
              <w:t>,  слежение за чтением других учеников</w:t>
            </w:r>
            <w:r w:rsidRPr="00BA093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41" w:type="dxa"/>
          </w:tcPr>
          <w:p w:rsidR="00FA2DDB" w:rsidRPr="00BA0935" w:rsidRDefault="00D9037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D9037A" w:rsidRDefault="00FA2DDB" w:rsidP="00A3096A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использование  словесной речи (в устной и письменной формах)</w:t>
            </w:r>
            <w:r w:rsidR="00D90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2DDB" w:rsidRPr="001B67E7" w:rsidRDefault="00D9037A" w:rsidP="00A3096A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учебной деятельности</w:t>
            </w:r>
            <w:r w:rsidR="00FA2DDB" w:rsidRPr="001B67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r w:rsidR="00FA2DDB" w:rsidRPr="001B67E7">
              <w:rPr>
                <w:rFonts w:ascii="Times New Roman" w:hAnsi="Times New Roman" w:cs="Times New Roman"/>
                <w:sz w:val="20"/>
                <w:szCs w:val="20"/>
              </w:rPr>
              <w:t>жизненных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ситуациях</w:t>
            </w:r>
            <w:r w:rsidR="00FA2DDB" w:rsidRPr="001B67E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2DDB" w:rsidRPr="001B67E7" w:rsidRDefault="00FA2DDB" w:rsidP="00A3096A">
            <w:pPr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овладение каллиграфическими навыками;</w:t>
            </w:r>
          </w:p>
          <w:p w:rsidR="00FA2DDB" w:rsidRPr="005A63C3" w:rsidRDefault="00FA2DDB" w:rsidP="00962B44">
            <w:pPr>
              <w:ind w:hanging="5"/>
              <w:rPr>
                <w:sz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сформированность интереса к</w:t>
            </w:r>
            <w:r w:rsidR="00D9037A">
              <w:rPr>
                <w:rFonts w:ascii="Times New Roman" w:hAnsi="Times New Roman" w:cs="Times New Roman"/>
                <w:sz w:val="20"/>
                <w:szCs w:val="20"/>
              </w:rPr>
              <w:t xml:space="preserve"> книгам</w:t>
            </w: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, наличие положительного</w:t>
            </w:r>
            <w:r w:rsidR="0093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037A" w:rsidRPr="00962B44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  <w:r w:rsidR="00930C8D" w:rsidRPr="00962B44">
              <w:rPr>
                <w:rFonts w:ascii="Times New Roman" w:hAnsi="Times New Roman" w:cs="Times New Roman"/>
                <w:sz w:val="20"/>
                <w:szCs w:val="20"/>
              </w:rPr>
              <w:t xml:space="preserve"> к ним</w:t>
            </w:r>
            <w:r w:rsidRPr="00962B4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9037A" w:rsidRPr="00962B44">
              <w:rPr>
                <w:rFonts w:ascii="Times New Roman" w:hAnsi="Times New Roman" w:cs="Times New Roman"/>
                <w:sz w:val="20"/>
                <w:szCs w:val="20"/>
              </w:rPr>
              <w:t>овладение</w:t>
            </w:r>
            <w:r w:rsidR="00D9037A" w:rsidRPr="005A63C3">
              <w:rPr>
                <w:sz w:val="20"/>
                <w:szCs w:val="20"/>
              </w:rPr>
              <w:t>,</w:t>
            </w:r>
            <w:r w:rsidRPr="005A63C3">
              <w:rPr>
                <w:sz w:val="20"/>
                <w:szCs w:val="20"/>
              </w:rPr>
              <w:t xml:space="preserve"> </w:t>
            </w:r>
            <w:r w:rsidRPr="00962B44">
              <w:rPr>
                <w:rFonts w:ascii="Times New Roman" w:hAnsi="Times New Roman" w:cs="Times New Roman"/>
                <w:sz w:val="20"/>
                <w:szCs w:val="20"/>
              </w:rPr>
              <w:t>техникой чтения вслух (</w:t>
            </w:r>
            <w:r w:rsidR="00930C8D" w:rsidRPr="00962B44">
              <w:rPr>
                <w:rFonts w:ascii="Times New Roman" w:hAnsi="Times New Roman" w:cs="Times New Roman"/>
                <w:sz w:val="20"/>
                <w:szCs w:val="20"/>
              </w:rPr>
              <w:t>слог, слово</w:t>
            </w:r>
            <w:r w:rsidRPr="00962B44">
              <w:rPr>
                <w:rFonts w:ascii="Times New Roman" w:hAnsi="Times New Roman" w:cs="Times New Roman"/>
                <w:sz w:val="20"/>
                <w:szCs w:val="20"/>
              </w:rPr>
              <w:t>) и про себя; владение</w:t>
            </w:r>
            <w:r w:rsidRPr="005A63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:rsidR="00FA2DDB" w:rsidRPr="00BA0935" w:rsidRDefault="00D9037A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proofErr w:type="gramStart"/>
            <w:r>
              <w:rPr>
                <w:b w:val="0"/>
                <w:lang w:val="ru-RU"/>
              </w:rPr>
              <w:t>ф</w:t>
            </w:r>
            <w:proofErr w:type="spellEnd"/>
            <w:proofErr w:type="gramEnd"/>
            <w:r>
              <w:rPr>
                <w:b w:val="0"/>
                <w:lang w:val="ru-RU"/>
              </w:rPr>
              <w:t xml:space="preserve"> 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t xml:space="preserve">Музыка </w:t>
            </w:r>
          </w:p>
        </w:tc>
        <w:tc>
          <w:tcPr>
            <w:tcW w:w="6804" w:type="dxa"/>
          </w:tcPr>
          <w:p w:rsidR="00FA2DDB" w:rsidRPr="00BA0935" w:rsidRDefault="00FA2DDB" w:rsidP="00962B44">
            <w:pPr>
              <w:rPr>
                <w:sz w:val="20"/>
              </w:rPr>
            </w:pPr>
            <w:r w:rsidRPr="005A63C3">
              <w:rPr>
                <w:rFonts w:ascii="Times New Roman" w:hAnsi="Times New Roman" w:cs="Times New Roman"/>
                <w:sz w:val="20"/>
                <w:szCs w:val="20"/>
              </w:rPr>
              <w:t>развитие интереса к музыкальной деятельности.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Слушание.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Различение тихого и громкого звучания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Определение начала и конца звучания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быстрой 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>- медленной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музыки</w:t>
            </w:r>
          </w:p>
        </w:tc>
        <w:tc>
          <w:tcPr>
            <w:tcW w:w="1241" w:type="dxa"/>
          </w:tcPr>
          <w:p w:rsidR="00FA2DDB" w:rsidRPr="00962B44" w:rsidRDefault="00962B44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rStyle w:val="c0"/>
                <w:bCs w:val="0"/>
                <w:sz w:val="18"/>
                <w:szCs w:val="18"/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962B44">
            <w:pPr>
              <w:rPr>
                <w:sz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Знание детских песен различной тематике (новогодняя, к 8 марту, к 23 февраля и т.д.)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Знание 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 xml:space="preserve">3-х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инструментов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 xml:space="preserve"> (бубен, барабан, 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маракасы)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>Узнавание знакомой мелодии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веселой (грустной)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знакомой песни</w:t>
            </w:r>
            <w:r w:rsidR="00962B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962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Подражание характерным звукам во время звучания знакомой песни</w:t>
            </w:r>
            <w:r w:rsidR="007F71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Движение под музыку.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Начало (окончание) движения под музыку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Движение под музыку разного характера: ходьба, бег, прыгание, кружение, приседание, покачивание с ноги на ногу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под музыку действий с предметами (флажок, платок, лента): наклоны предмета в разные стороны, опускание (поднимание) предмета, махание предметом и т.п.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Соблюдение последовательности простейших танцевальных движений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Движение под музыку в медленном </w:t>
            </w:r>
            <w:r w:rsidR="007F7122">
              <w:rPr>
                <w:rFonts w:ascii="Times New Roman" w:hAnsi="Times New Roman" w:cs="Times New Roman"/>
                <w:sz w:val="20"/>
                <w:szCs w:val="20"/>
              </w:rPr>
              <w:t>- быстром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темпе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Изменение скорости движения под музыку: ускорение, замедление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t>Изобразительное искусство</w:t>
            </w: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материалов и инструментов, используемых для рисования: краски, мелки, карандаши, фломастеры, палитра, кисти, емкость для воды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Оставление графического следа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Освоение приемов рисования карандашом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Соблюдение последовательности действий при работе с красками (опускание кисти в баночку с водой, снятие лишней воды с кисти, обмакивание ворса кисти в краску, снятие лишней краски о край баночки, рисование на листе бумаги, опускание кисти в воду и т.д.)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Освоение приемов рисования кистью: прием касания, прием примакивания, прием наращивания массы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Выбор цвета для рисования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Получение цвета краски путем смешивания красок других цветов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точек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(вертикальных, горизонтальных, наклонных) линий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Соединение точек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геометрической фигуры (круг, овал, квадрат, прямоугольник, треугольник)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Закрашивание внутри контура (заполнение всей поверхности внутри контура)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Заполнение контура точками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Штриховка слева направо (сверху вниз, по диагонали), двойная штриховка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контура предмета по контурным линиям (по опорным точкам, по трафарету, по шаблону, по представлению)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Дорисовывание части (отдельных деталей, симметричной половины) предмета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предмета (объекта) с натуры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растительных (геометрических) элементов орнамента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Дополнение готового орнамента растительными (геометрическими) элементами</w:t>
            </w:r>
          </w:p>
          <w:p w:rsidR="00FA2DDB" w:rsidRPr="00BA0935" w:rsidRDefault="00FA2DDB" w:rsidP="00845CB7">
            <w:pPr>
              <w:rPr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Рисование орнамента из растительных и геометрических форм в полосе (в круге, в квадрате)</w:t>
            </w:r>
          </w:p>
        </w:tc>
        <w:tc>
          <w:tcPr>
            <w:tcW w:w="1241" w:type="dxa"/>
          </w:tcPr>
          <w:p w:rsidR="007B3303" w:rsidRPr="007B3303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rStyle w:val="c0"/>
                <w:b w:val="0"/>
                <w:bCs w:val="0"/>
                <w:sz w:val="18"/>
                <w:szCs w:val="18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845CB7">
              <w:rPr>
                <w:highlight w:val="yellow"/>
                <w:lang w:val="ru-RU"/>
              </w:rPr>
              <w:t>Физическая культура</w:t>
            </w:r>
          </w:p>
        </w:tc>
        <w:tc>
          <w:tcPr>
            <w:tcW w:w="6804" w:type="dxa"/>
          </w:tcPr>
          <w:p w:rsidR="00845CB7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простых инструкций в ходе игр и при выполнении физических упражнений; 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Построения и перестроения.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Принятие исходного положения для построения и перестроения (основная стойка, стойка «ноги на ширине плеч» («ноги на ширине ступни»)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Построение в колонну по одному, в одну шеренгу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Перестроение из шеренги в 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Размыкание на вытянутые руки в стороны, на вытянутые руки вперед повороты на месте направо, налево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в колонне по одному, по двое</w:t>
            </w:r>
          </w:p>
          <w:p w:rsidR="00FA2DDB" w:rsidRPr="00BA0935" w:rsidRDefault="00FA2DDB" w:rsidP="00A3096A">
            <w:pPr>
              <w:rPr>
                <w:sz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Бег в колонне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1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Одновременное (поочередное) сгибание (разгибание) пальцев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Противопоставление первого пальца остальным на одной руке (одновременно двумя руками), пальцы одной руки пальцам другой руки поочередно (одновременно)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Сгибание пальцев в кулак на одной руке с одновременным разгибанием на другой руке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Круговые движения кистью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Сгибание фаланг пальцев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Одновременные (поочередные) движения руками в исходных положениях «стоя», «сидя», «лежа» (на боку, на спине, на животе): вперед, назад, в стороны, вверх, вниз, круговые движения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Круговые движения руками в исходном положении «руки к плечам»</w:t>
            </w:r>
          </w:p>
          <w:p w:rsidR="00FA2DDB" w:rsidRPr="00BA0935" w:rsidRDefault="00FA2DDB" w:rsidP="00A3096A">
            <w:pPr>
              <w:rPr>
                <w:sz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Движения плечами вперед (назад, вверх, вниз)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Движения головой: наклоны вперед (назад, в стороны), повороты, круговые движения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Поднимание головы в положении «лежа на животе»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Наклоны туловища вперед (в стороны, назад)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Повороты туловища вправо (влево)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Круговые движения прямыми руками вперед (назад)</w:t>
            </w:r>
          </w:p>
          <w:p w:rsidR="00FA2DDB" w:rsidRPr="00BA0935" w:rsidRDefault="00FA2DDB" w:rsidP="00A3096A">
            <w:pPr>
              <w:rPr>
                <w:sz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Наклоны туловища в сочетании с поворотами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Стояние на коленях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с высоким подниманием колен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с подниманием прямых ног</w:t>
            </w:r>
          </w:p>
          <w:p w:rsidR="00FA2DDB" w:rsidRPr="00BA0935" w:rsidRDefault="00FA2DDB" w:rsidP="00A3096A">
            <w:pPr>
              <w:rPr>
                <w:sz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Движения стопами: поднимание, опускание, наклоны, круговые движения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Приседание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Ползание на четвереньках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Поочередные (одновременные) движения ногами: поднимание (отведение) прямых (согнутых) ног, круговые движения</w:t>
            </w:r>
            <w:proofErr w:type="gramEnd"/>
          </w:p>
          <w:p w:rsidR="00FA2DDB" w:rsidRPr="00BA0935" w:rsidRDefault="00FA2DDB" w:rsidP="00A3096A">
            <w:pPr>
              <w:rPr>
                <w:sz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Переход из положения «лежа» в положение «сидя» (из положения «сидя» в положение «лежа»)</w:t>
            </w:r>
            <w:proofErr w:type="gramEnd"/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по доске, лежащей на полу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по гимнастической скамейке: широкой (узкой) поверхности гимнастической скамейки, ровной (наклонной) поверхности гимнастической скамейки, движущейся поверхности, через препятствия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Стойка у вертикальной плоскости в правильной осанке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Движение руками и ногами, стоя у вертикальной плоскости: вытягивание рук вперед, поднимание вверх, отведение рук в стороны, и возвращение в исходное положение; поочередное поднимание ног вперед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Отход от стены с сохранением правильной осанки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с удержанием рук на поясе (за спиной, на голове, в стороны)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Движения руками при ходьбе: взмахи, вращения, отведение рук назад, в стороны, подъем вверх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Ходьба ровным шагом, на носках, на пятках, высоко поднимая бедро, захлестывая голень, приставным шагом, широким шагом, в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полуприседе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, в приседе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в умеренном (медленном, быстром) темпе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с изменением темпа (направления движения)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Бег в умеренном (медленном, быстром) темпе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Бег с изменением темпа, направления движения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при ходьбе (беге): перешагивание, перепрыгивание,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, обход (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оббегание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Бег с высоким подниманием бедра (захлестыванием голени, приставным шагом)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 на двух ногах на месте (с поворотами, с движениями рук), с продвижением вперед (назад, вправо, влево)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 на одной ноге на месте, с продвижением вперед (назад, вправо, влево)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Перепрыгивание с одной ноги на другую на месте, с продвижением вперед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места, с разбега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  <w:p w:rsidR="00FA2DDB" w:rsidRPr="00BA0935" w:rsidRDefault="00FA2DDB" w:rsidP="00A3096A">
            <w:pPr>
              <w:rPr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Прыжки в глубину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Ползание,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, лазание,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Ползание на животе, на четвереньках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Подлезание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под препятствия на животе, на четвереньках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Лазание по гимнастической стенке вверх (вниз, в стороны), по наклонной гимнастической скамейке вверх (вниз), по гимнастической сетке вправо (влево), по канату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через препятствия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Броски, ловля, метание, передача предметов и перенос груза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Передача предметов в шеренге (по кругу, в колонне)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Броски среднего (маленького) мяча двумя руками (одной рукой) вверх (о пол, о стену)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Ловля среднего (маленького) мяча двумя руками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Броски мяча на дальность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Броски (ловля) мяча в ходьбе (беге)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Метание в цель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Перенос груза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proofErr w:type="spellStart"/>
            <w:r>
              <w:rPr>
                <w:b w:val="0"/>
                <w:lang w:val="ru-RU"/>
              </w:rPr>
              <w:lastRenderedPageBreak/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  <w:vMerge w:val="restart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lastRenderedPageBreak/>
              <w:t>Русский язык</w:t>
            </w: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spacing w:before="92" w:after="37"/>
              <w:ind w:left="0" w:right="-133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 xml:space="preserve">Научится ориентироваться в тетради </w:t>
            </w:r>
            <w:r w:rsidRPr="00BA0935">
              <w:rPr>
                <w:b w:val="0"/>
                <w:spacing w:val="-3"/>
                <w:lang w:val="ru-RU"/>
              </w:rPr>
              <w:t xml:space="preserve">(соблюдать </w:t>
            </w:r>
            <w:r w:rsidRPr="00BA0935">
              <w:rPr>
                <w:b w:val="0"/>
                <w:lang w:val="ru-RU"/>
              </w:rPr>
              <w:t>общие правила записи: отступать 2 строчки от домашней работы, в центре строки записывать число и классную рабо</w:t>
            </w:r>
            <w:r w:rsidRPr="00BA0935">
              <w:rPr>
                <w:b w:val="0"/>
                <w:spacing w:val="-8"/>
                <w:lang w:val="ru-RU"/>
              </w:rPr>
              <w:t xml:space="preserve">ту, </w:t>
            </w:r>
            <w:r w:rsidRPr="00BA0935">
              <w:rPr>
                <w:b w:val="0"/>
                <w:lang w:val="ru-RU"/>
              </w:rPr>
              <w:t xml:space="preserve">ориентироваться на тетрадном листе </w:t>
            </w:r>
            <w:proofErr w:type="gramStart"/>
            <w:r w:rsidRPr="00BA0935">
              <w:rPr>
                <w:b w:val="0"/>
                <w:lang w:val="ru-RU"/>
              </w:rPr>
              <w:t>на</w:t>
            </w:r>
            <w:proofErr w:type="gramEnd"/>
            <w:r w:rsidRPr="00BA0935">
              <w:rPr>
                <w:b w:val="0"/>
                <w:lang w:val="ru-RU"/>
              </w:rPr>
              <w:t xml:space="preserve"> ходить </w:t>
            </w:r>
            <w:proofErr w:type="gramStart"/>
            <w:r w:rsidRPr="00BA0935">
              <w:rPr>
                <w:b w:val="0"/>
                <w:lang w:val="ru-RU"/>
              </w:rPr>
              <w:t>в</w:t>
            </w:r>
            <w:proofErr w:type="gramEnd"/>
            <w:r w:rsidRPr="00BA0935">
              <w:rPr>
                <w:b w:val="0"/>
                <w:lang w:val="ru-RU"/>
              </w:rPr>
              <w:t xml:space="preserve"> верх, низ, середину листа).</w:t>
            </w:r>
          </w:p>
        </w:tc>
        <w:tc>
          <w:tcPr>
            <w:tcW w:w="1241" w:type="dxa"/>
            <w:vMerge w:val="restart"/>
          </w:tcPr>
          <w:p w:rsidR="00FA2DDB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rStyle w:val="c0"/>
                <w:b w:val="0"/>
                <w:bCs w:val="0"/>
                <w:sz w:val="18"/>
                <w:szCs w:val="18"/>
                <w:lang w:val="ru-RU"/>
              </w:rPr>
            </w:pPr>
            <w:r w:rsidRPr="00BA0935">
              <w:rPr>
                <w:rStyle w:val="c0"/>
                <w:b w:val="0"/>
                <w:bCs w:val="0"/>
                <w:sz w:val="18"/>
                <w:szCs w:val="18"/>
              </w:rPr>
              <w:t xml:space="preserve">1 </w:t>
            </w:r>
            <w:proofErr w:type="spellStart"/>
            <w:r w:rsidRPr="00BA0935">
              <w:rPr>
                <w:rStyle w:val="c0"/>
                <w:b w:val="0"/>
                <w:bCs w:val="0"/>
                <w:sz w:val="18"/>
                <w:szCs w:val="18"/>
              </w:rPr>
              <w:t>критерий</w:t>
            </w:r>
            <w:proofErr w:type="spellEnd"/>
          </w:p>
          <w:p w:rsidR="007B3303" w:rsidRPr="007B3303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rStyle w:val="c0"/>
                <w:b w:val="0"/>
                <w:bCs w:val="0"/>
                <w:sz w:val="18"/>
                <w:szCs w:val="18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писать все прописные буквы.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писать  слоги  письменными буквами.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слитному написанию с</w:t>
            </w:r>
            <w:proofErr w:type="spellStart"/>
            <w:r w:rsidRPr="00BA0935">
              <w:rPr>
                <w:b w:val="0"/>
              </w:rPr>
              <w:t>лов</w:t>
            </w:r>
            <w:proofErr w:type="spellEnd"/>
            <w:r w:rsidRPr="00BA0935">
              <w:rPr>
                <w:b w:val="0"/>
              </w:rPr>
              <w:t>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 писать слова с заглавной и маленькой буквы.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считать количество бу</w:t>
            </w:r>
            <w:proofErr w:type="gramStart"/>
            <w:r w:rsidRPr="00BA0935">
              <w:rPr>
                <w:b w:val="0"/>
                <w:lang w:val="ru-RU"/>
              </w:rPr>
              <w:t>кв  в  сл</w:t>
            </w:r>
            <w:proofErr w:type="gramEnd"/>
            <w:r w:rsidRPr="00BA0935">
              <w:rPr>
                <w:b w:val="0"/>
                <w:lang w:val="ru-RU"/>
              </w:rPr>
              <w:t>ове.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составлять схемы слогов  в слове (2–3 слога).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 определять ударную гласную и ставить ударение.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 xml:space="preserve">Научится различать на письме буквы </w:t>
            </w:r>
            <w:r w:rsidRPr="00BA0935">
              <w:rPr>
                <w:lang w:val="ru-RU"/>
              </w:rPr>
              <w:t xml:space="preserve"> </w:t>
            </w:r>
            <w:proofErr w:type="spellStart"/>
            <w:proofErr w:type="gramStart"/>
            <w:r w:rsidRPr="00BA0935">
              <w:rPr>
                <w:lang w:val="ru-RU"/>
              </w:rPr>
              <w:t>о-а</w:t>
            </w:r>
            <w:proofErr w:type="spellEnd"/>
            <w:proofErr w:type="gram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е-ё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б-в-д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ш-ж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з-ф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и-й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ш-щ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ц-у</w:t>
            </w:r>
            <w:proofErr w:type="spellEnd"/>
            <w:r w:rsidRPr="00BA0935">
              <w:rPr>
                <w:lang w:val="ru-RU"/>
              </w:rPr>
              <w:t xml:space="preserve">, </w:t>
            </w:r>
            <w:proofErr w:type="spellStart"/>
            <w:r w:rsidRPr="00BA0935">
              <w:rPr>
                <w:lang w:val="ru-RU"/>
              </w:rPr>
              <w:t>н-и</w:t>
            </w:r>
            <w:proofErr w:type="spellEnd"/>
            <w:r w:rsidRPr="00BA0935">
              <w:rPr>
                <w:lang w:val="ru-RU"/>
              </w:rPr>
              <w:t>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Составление слов из букв с опорой на картинку.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 xml:space="preserve">Понимание значения </w:t>
            </w:r>
            <w:proofErr w:type="spellStart"/>
            <w:r w:rsidRPr="00BA0935">
              <w:rPr>
                <w:b w:val="0"/>
                <w:lang w:val="ru-RU"/>
              </w:rPr>
              <w:t>ь</w:t>
            </w:r>
            <w:proofErr w:type="spellEnd"/>
            <w:r w:rsidRPr="00BA0935">
              <w:rPr>
                <w:b w:val="0"/>
                <w:lang w:val="ru-RU"/>
              </w:rPr>
              <w:t xml:space="preserve"> и </w:t>
            </w:r>
            <w:proofErr w:type="spellStart"/>
            <w:r w:rsidRPr="00BA0935">
              <w:rPr>
                <w:b w:val="0"/>
                <w:lang w:val="ru-RU"/>
              </w:rPr>
              <w:t>ъ</w:t>
            </w:r>
            <w:proofErr w:type="spellEnd"/>
            <w:r w:rsidRPr="00BA0935">
              <w:rPr>
                <w:b w:val="0"/>
                <w:lang w:val="ru-RU"/>
              </w:rPr>
              <w:t xml:space="preserve"> знака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Научится различать объекты живой и не живой природы, соотносить предметы окружающей среды с понятиями.</w:t>
            </w:r>
          </w:p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Выполнение: разбор слова по составу, фонетический разбор слова. Составление схемы слова, предложения.</w:t>
            </w:r>
          </w:p>
        </w:tc>
        <w:tc>
          <w:tcPr>
            <w:tcW w:w="1241" w:type="dxa"/>
            <w:vMerge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 w:rsidRPr="00BA0935">
              <w:t>Технология</w:t>
            </w:r>
            <w:proofErr w:type="spellEnd"/>
          </w:p>
        </w:tc>
        <w:tc>
          <w:tcPr>
            <w:tcW w:w="6804" w:type="dxa"/>
          </w:tcPr>
          <w:p w:rsidR="00FA2DDB" w:rsidRPr="00EC7CDE" w:rsidRDefault="00FA2DDB" w:rsidP="00A30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DE">
              <w:rPr>
                <w:rFonts w:ascii="Times New Roman" w:hAnsi="Times New Roman" w:cs="Times New Roman"/>
                <w:sz w:val="20"/>
                <w:szCs w:val="20"/>
              </w:rPr>
              <w:t>получение первоначальных представлений о значении труда в жизни человека и общества, о профессиях;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CDE">
              <w:rPr>
                <w:rFonts w:ascii="Times New Roman" w:hAnsi="Times New Roman" w:cs="Times New Roman"/>
                <w:sz w:val="20"/>
                <w:szCs w:val="20"/>
              </w:rPr>
              <w:t>усвоение правил техники безопасности;</w:t>
            </w:r>
          </w:p>
          <w:p w:rsidR="00FA2DDB" w:rsidRPr="00EC7CDE" w:rsidRDefault="00FA2DDB" w:rsidP="00A30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7CDE">
              <w:rPr>
                <w:rFonts w:ascii="Times New Roman" w:hAnsi="Times New Roman" w:cs="Times New Roman"/>
                <w:sz w:val="20"/>
                <w:szCs w:val="20"/>
              </w:rPr>
              <w:t>развитие интереса и способностей к предметно-преобразующей деятельности, воспитание творческого подхода;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7CD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организации. 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b/>
                <w:sz w:val="20"/>
                <w:szCs w:val="20"/>
              </w:rPr>
              <w:t>Аппликация.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разных видов бумаги: цветная бумага, картон, фольга, салфетка и др.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инструментов и приспособлений, используемых для изготовления аппликации: ножницы,  игла, войлок, трафарет, дырокол и др.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бумаги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Отрывание бумаги заданной формы (размера)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Сгибание листа бумаги пополам (вчетверо, по диагонали)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Скручивание листа бумаги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Намазывание всей (части) поверхности клеем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Выкалывание иглой: прокол бумаги, выкалывание по прямой линии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Выкалывание по контуру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Разрезание бумаги ножницами: выполнение надреза, разрезание листа бумаги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Вырезание по контуру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Сборка изображения объекта из нескольких деталей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Конструирование объекта из бумаги: заготовка отдельных деталей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между собой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Соблюдение последовательности действий при изготовлении предметной аппликации (заготовка деталей, сборка изображения объекта, намазывание деталей клеем, приклеивание деталей к фону)</w:t>
            </w:r>
          </w:p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Соблюдение последовательности действий при изготовлении декоративной аппликации (заготовка деталей, сборка орнамента способом чередования объектов, намазывание деталей клеем, приклеивание деталей к фону)</w:t>
            </w:r>
          </w:p>
        </w:tc>
        <w:tc>
          <w:tcPr>
            <w:tcW w:w="1241" w:type="dxa"/>
          </w:tcPr>
          <w:p w:rsidR="00FA2DDB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rStyle w:val="c0"/>
                <w:b w:val="0"/>
                <w:bCs w:val="0"/>
                <w:sz w:val="18"/>
                <w:szCs w:val="18"/>
                <w:lang w:val="ru-RU"/>
              </w:rPr>
            </w:pPr>
            <w:r w:rsidRPr="00BA0935">
              <w:rPr>
                <w:rStyle w:val="c0"/>
                <w:b w:val="0"/>
                <w:bCs w:val="0"/>
                <w:sz w:val="18"/>
                <w:szCs w:val="18"/>
              </w:rPr>
              <w:t xml:space="preserve">1 </w:t>
            </w:r>
            <w:proofErr w:type="spellStart"/>
            <w:r w:rsidRPr="00BA0935">
              <w:rPr>
                <w:rStyle w:val="c0"/>
                <w:b w:val="0"/>
                <w:bCs w:val="0"/>
                <w:sz w:val="18"/>
                <w:szCs w:val="18"/>
              </w:rPr>
              <w:t>критерий</w:t>
            </w:r>
            <w:proofErr w:type="spellEnd"/>
          </w:p>
          <w:p w:rsidR="007B3303" w:rsidRPr="007B3303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rStyle w:val="c0"/>
                <w:b w:val="0"/>
                <w:bCs w:val="0"/>
                <w:sz w:val="18"/>
                <w:szCs w:val="18"/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b/>
                <w:sz w:val="20"/>
                <w:szCs w:val="20"/>
              </w:rPr>
              <w:t>Лепка.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пластичных материалов: пластилин, тесто, глина.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Узнавание (различение) инструментов и приспособлений для работы с пластичными материалами: стека, нож, скалка, валик, форма, подложка, штамп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Разминание пластилина (теста, глины)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Раскатывание теста (глины) скалкой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Отрывание кусочка материала от целого куска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Откручивание кусочка материала от целого куска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Отщипывание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кусочка материала от целого куска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Отрезание кусочка материала стекой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Размазывание пластилина по шаблону (внутри контура)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Катание колбаски на доске (в руках)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Катание шарика на доске (в руках)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Получение формы путем выдавливания формочкой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Вырезание заданной формы по шаблону стекой (ножом, шилом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Сгибание колбаски в кольцо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Закручивание колбаски в жгутик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Переплетение: плетение из 2-х (3-х) колбасок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Проделывание отверстия в детали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Расплющивание материала на доске (между ладонями, между пальцами)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Скручивание колбаски (лепёшки, полоски)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Защипывание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краёв детали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Соединение деталей изделия прижатием (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примазыванием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прищипыванием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Лепка предмета из одной (нескольких) частей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тиснения (пальцем, штампом, тканью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Нанесение декоративного материала на изделие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Дополнение изделия мелкими деталями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Нанесение на изделие рисунка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Лепка изделия с нанесением растительного (геометрического) орнамента</w:t>
            </w:r>
          </w:p>
          <w:p w:rsidR="00FA2DDB" w:rsidRPr="00BA0935" w:rsidRDefault="00FA2DDB" w:rsidP="00A3096A"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Лепка нескольких предметов, объединённых сюжетом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t>Предметно-практическая деятельность</w:t>
            </w:r>
          </w:p>
        </w:tc>
        <w:tc>
          <w:tcPr>
            <w:tcW w:w="6804" w:type="dxa"/>
          </w:tcPr>
          <w:p w:rsidR="00FA2DDB" w:rsidRPr="00BA0935" w:rsidRDefault="00FA2DDB" w:rsidP="00A3096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A093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Действия с материалами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Сминание</w:t>
            </w:r>
            <w:proofErr w:type="spell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Размазывание материала руками (сверху вниз, слева направо, по кругу)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Разминание материала (тесто, пластилин, глина, пластичная масса) двумя руками (одной рукой)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Пересыпание материала (крупа, песок, земля, мелкие предметы) двумя руками, с использованием инструмента (лопатка, стаканчик и др.)</w:t>
            </w:r>
            <w:proofErr w:type="gramEnd"/>
          </w:p>
          <w:p w:rsidR="00FA2DDB" w:rsidRPr="00BA0935" w:rsidRDefault="00FA2DDB" w:rsidP="00A3096A">
            <w:pPr>
              <w:rPr>
                <w:b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Переливание материала (вода) двумя руками (с использованием инструмента (стаканчик, ложка и др.).</w:t>
            </w:r>
            <w:proofErr w:type="gram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 Наматывание материала (бельевая веревка, шпагат, шерстяные нитки, шнур и др.)</w:t>
            </w:r>
          </w:p>
        </w:tc>
        <w:tc>
          <w:tcPr>
            <w:tcW w:w="1241" w:type="dxa"/>
          </w:tcPr>
          <w:p w:rsidR="00FA2DDB" w:rsidRPr="00BA0935" w:rsidRDefault="007B330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proofErr w:type="spellEnd"/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u w:val="single"/>
                <w:lang w:val="ru-RU"/>
              </w:rPr>
            </w:pPr>
            <w:r w:rsidRPr="00BA0935">
              <w:rPr>
                <w:u w:val="single"/>
                <w:lang w:val="ru-RU"/>
              </w:rPr>
              <w:t>Действия с предметами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Захватывание, удержание, отпускание предмета (шарики, кубики, мелкие игрушки, шишки и др.)</w:t>
            </w:r>
            <w:proofErr w:type="gramEnd"/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Встряхивание предмета, издающего звук (бутылочки с бусинками или крупой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Толкание предмета от себя (игрушка на колесиках, ящик, входная дверь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Притягивание предмета к себе (игрушка на колесиках, ящик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Вращение предмета (завинчивающиеся крышки на банках, бутылках, детали конструктора с болтами и гайками и др.)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Нажимание на предмет (юла, рычаг, кнопка, коммуникатор и др.) всей кистью (пальцем)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Сжимание предмета (звучащие игрушки из разных материалов, прищепки, губки и др.) двумя руками (одной рукой, пальцами)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Вынимание предметов из емкости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Складывание предметов в емкость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Перекладывание предметов из одной емкости в другую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Вставление предметов в отверстия (одинаковые стаканчики, мозаика и др.)</w:t>
            </w:r>
          </w:p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lastRenderedPageBreak/>
              <w:t>Нанизывание предметов (шары, кольца, крупные и мелкие бусины и др.) на стержень (нить)</w:t>
            </w:r>
          </w:p>
        </w:tc>
        <w:tc>
          <w:tcPr>
            <w:tcW w:w="1241" w:type="dxa"/>
          </w:tcPr>
          <w:p w:rsidR="00FA2DDB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lang w:val="ru-RU"/>
              </w:rPr>
              <w:lastRenderedPageBreak/>
              <w:t>+</w:t>
            </w:r>
          </w:p>
        </w:tc>
      </w:tr>
      <w:tr w:rsidR="00D367B8" w:rsidRPr="00BA0935" w:rsidTr="00325811">
        <w:tc>
          <w:tcPr>
            <w:tcW w:w="1844" w:type="dxa"/>
          </w:tcPr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 w:rsidRPr="00BA0935">
              <w:rPr>
                <w:lang w:val="ru-RU"/>
              </w:rPr>
              <w:lastRenderedPageBreak/>
              <w:t>Адаптивная физкультура</w:t>
            </w:r>
          </w:p>
        </w:tc>
        <w:tc>
          <w:tcPr>
            <w:tcW w:w="6804" w:type="dxa"/>
          </w:tcPr>
          <w:p w:rsidR="00FA2DDB" w:rsidRPr="001B67E7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B67E7">
              <w:rPr>
                <w:rFonts w:ascii="Times New Roman" w:hAnsi="Times New Roman" w:cs="Times New Roman"/>
                <w:sz w:val="20"/>
                <w:szCs w:val="20"/>
              </w:rPr>
              <w:t>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      </w:r>
            <w:r w:rsidRPr="001B67E7">
              <w:rPr>
                <w:rFonts w:ascii="Times New Roman" w:hAnsi="Times New Roman" w:cs="Times New Roman"/>
                <w:sz w:val="20"/>
                <w:szCs w:val="20"/>
              </w:rPr>
              <w:softHyphen/>
              <w:t>тями доступными видами физкультурно-спортивной деятельности.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Удержание головы в положении лежа на спине (на животе, на боку (правом, левом), в положении сидя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руками: вперед, назад, вверх, в стороны, «круговые»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пальцами рук: сгибание /разгибание фаланг пальцев, сгибание пальцев в кулак /разгибание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плечами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Опора на предплечья, на кисти рук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Бросание мяча двумя руками (от груди, от уровня колен, из-за головы), одной рукой (от груди, от уровня колен, из-за головы)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Отбивание мяча от пола двумя руками (одной рукой)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Ловля мяча на уровне груди (на уровне колен, над головой)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позы</w:t>
            </w:r>
            <w:proofErr w:type="gram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лежа: поворот со спины на живот, поворот с живота на спину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позы</w:t>
            </w:r>
            <w:proofErr w:type="gram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сидя: поворот (вправо, влево), наклон (вперед, назад, вправо, влево)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</w:t>
            </w:r>
            <w:proofErr w:type="gramStart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позы</w:t>
            </w:r>
            <w:proofErr w:type="gramEnd"/>
            <w:r w:rsidRPr="00BA0935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стоя: поворот (вправо, влево), наклон (вперед, назад, вправо, влево)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Вставание на четвереньки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Ползание на животе (на четвереньках)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Сидение на полу (с опорой, без опоры), на стуле, садиться из положения «лежа на спине»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Вставание на колени из положения «сидя на пятках»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Стояние на коленях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на коленях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Вставание из положения «стоя на коленях»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Стояние без опоры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Выполнение движений ногами: подъем ноги вверх, отведение ноги в сторону, отведение ноги назад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Ходьба на носках (на пятках, высоко поднимая бедро, захлестывая голень, приставным шагом, широким шагом, в полуприседе, в приседе) бег с высоким подниманием бедра (захлестывая голень назад, приставным шагом)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Прыгание на двух ногах на месте (с продвижением (вперед, назад, вправо, влево))</w:t>
            </w:r>
          </w:p>
          <w:p w:rsidR="00FA2DDB" w:rsidRPr="00BA0935" w:rsidRDefault="00FA2DDB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35">
              <w:rPr>
                <w:rFonts w:ascii="Times New Roman" w:hAnsi="Times New Roman" w:cs="Times New Roman"/>
                <w:sz w:val="20"/>
                <w:szCs w:val="20"/>
              </w:rPr>
              <w:t>Прыгание на одной ноге</w:t>
            </w:r>
          </w:p>
          <w:p w:rsidR="00FA2DDB" w:rsidRPr="00BA0935" w:rsidRDefault="00FA2DDB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BA0935">
              <w:rPr>
                <w:b w:val="0"/>
                <w:lang w:val="ru-RU"/>
              </w:rPr>
              <w:t>Ударение по мячу ногой с места (с нескольких шагов, с разбега)</w:t>
            </w:r>
          </w:p>
        </w:tc>
        <w:tc>
          <w:tcPr>
            <w:tcW w:w="1241" w:type="dxa"/>
          </w:tcPr>
          <w:p w:rsidR="00FA2DDB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4B53C9" w:rsidRPr="00BA0935" w:rsidTr="00325811">
        <w:tc>
          <w:tcPr>
            <w:tcW w:w="9889" w:type="dxa"/>
            <w:gridSpan w:val="3"/>
          </w:tcPr>
          <w:p w:rsidR="004B53C9" w:rsidRPr="00BA0935" w:rsidRDefault="004B53C9" w:rsidP="004B53C9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lang w:val="ru-RU"/>
              </w:rPr>
            </w:pPr>
            <w:r w:rsidRPr="00FA2DDB">
              <w:rPr>
                <w:b w:val="0"/>
                <w:lang w:val="ru-RU"/>
              </w:rPr>
              <w:t>Работа с нежелательным поведением</w:t>
            </w:r>
          </w:p>
        </w:tc>
      </w:tr>
      <w:tr w:rsidR="004B53C9" w:rsidRPr="00BA0935" w:rsidTr="00325811">
        <w:tc>
          <w:tcPr>
            <w:tcW w:w="1844" w:type="dxa"/>
          </w:tcPr>
          <w:p w:rsidR="004B53C9" w:rsidRPr="00FA2DDB" w:rsidRDefault="00894C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Отрицание с частицей </w:t>
            </w:r>
            <w:r w:rsidRPr="00894CC0">
              <w:rPr>
                <w:lang w:val="ru-RU"/>
              </w:rPr>
              <w:t>не</w:t>
            </w:r>
          </w:p>
        </w:tc>
        <w:tc>
          <w:tcPr>
            <w:tcW w:w="6804" w:type="dxa"/>
          </w:tcPr>
          <w:p w:rsidR="004B53C9" w:rsidRDefault="00894CC0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4CC0">
              <w:rPr>
                <w:rFonts w:ascii="Times New Roman" w:hAnsi="Times New Roman" w:cs="Times New Roman"/>
                <w:sz w:val="20"/>
                <w:szCs w:val="20"/>
              </w:rPr>
              <w:t>Снижение уровня тревожности</w:t>
            </w:r>
          </w:p>
          <w:p w:rsidR="00A3096A" w:rsidRDefault="00A3096A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«нет» показываем предмет, который он не любит, и спрашиваем «ты хочешь это?»</w:t>
            </w:r>
          </w:p>
          <w:p w:rsidR="00A3096A" w:rsidRPr="00894CC0" w:rsidRDefault="00A3096A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 глагол». Говорим ребенку «не стой;</w:t>
            </w:r>
          </w:p>
        </w:tc>
        <w:tc>
          <w:tcPr>
            <w:tcW w:w="1241" w:type="dxa"/>
          </w:tcPr>
          <w:p w:rsidR="004B53C9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proofErr w:type="spellEnd"/>
          </w:p>
        </w:tc>
      </w:tr>
      <w:tr w:rsidR="00894CC0" w:rsidRPr="00BA0935" w:rsidTr="00325811">
        <w:tc>
          <w:tcPr>
            <w:tcW w:w="1844" w:type="dxa"/>
          </w:tcPr>
          <w:p w:rsidR="00894CC0" w:rsidRDefault="00894C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  <w:tc>
          <w:tcPr>
            <w:tcW w:w="6804" w:type="dxa"/>
          </w:tcPr>
          <w:p w:rsidR="00894CC0" w:rsidRDefault="00894CC0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4CC0" w:rsidRPr="00BA0935" w:rsidRDefault="00894C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894CC0" w:rsidRPr="00BA0935" w:rsidTr="00325811">
        <w:tc>
          <w:tcPr>
            <w:tcW w:w="9889" w:type="dxa"/>
            <w:gridSpan w:val="3"/>
          </w:tcPr>
          <w:p w:rsidR="00894CC0" w:rsidRPr="00BA0935" w:rsidRDefault="00894CC0" w:rsidP="00894CC0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lang w:val="ru-RU"/>
              </w:rPr>
            </w:pPr>
            <w:r>
              <w:rPr>
                <w:b w:val="0"/>
                <w:lang w:val="ru-RU"/>
              </w:rPr>
              <w:t>Социальные навыки</w:t>
            </w:r>
          </w:p>
        </w:tc>
      </w:tr>
      <w:tr w:rsidR="00894CC0" w:rsidRPr="00BA0935" w:rsidTr="00325811">
        <w:tc>
          <w:tcPr>
            <w:tcW w:w="1844" w:type="dxa"/>
          </w:tcPr>
          <w:p w:rsidR="00894CC0" w:rsidRPr="000130C3" w:rsidRDefault="000130C3" w:rsidP="000130C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0130C3">
              <w:rPr>
                <w:b w:val="0"/>
                <w:lang w:val="ru-RU"/>
              </w:rPr>
              <w:t xml:space="preserve">Готовность к вхождению </w:t>
            </w:r>
            <w:proofErr w:type="gramStart"/>
            <w:r w:rsidRPr="000130C3">
              <w:rPr>
                <w:b w:val="0"/>
                <w:lang w:val="ru-RU"/>
              </w:rPr>
              <w:t>обучающегося</w:t>
            </w:r>
            <w:proofErr w:type="gramEnd"/>
            <w:r w:rsidRPr="000130C3">
              <w:rPr>
                <w:b w:val="0"/>
                <w:lang w:val="ru-RU"/>
              </w:rPr>
              <w:t xml:space="preserve"> в социальную среду </w:t>
            </w:r>
          </w:p>
        </w:tc>
        <w:tc>
          <w:tcPr>
            <w:tcW w:w="6804" w:type="dxa"/>
          </w:tcPr>
          <w:p w:rsidR="00894CC0" w:rsidRDefault="00F20C60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 инструкцию учителя, открой книгу, на нужной  странице. </w:t>
            </w:r>
          </w:p>
          <w:p w:rsidR="00F20C60" w:rsidRDefault="00F20C60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 за текстом.</w:t>
            </w:r>
          </w:p>
          <w:p w:rsidR="00F20C60" w:rsidRPr="000130C3" w:rsidRDefault="000130C3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0C3">
              <w:rPr>
                <w:rFonts w:ascii="Times New Roman" w:hAnsi="Times New Roman" w:cs="Times New Roman"/>
                <w:sz w:val="20"/>
                <w:szCs w:val="20"/>
              </w:rPr>
              <w:t>Выполнение вербальных инструкций</w:t>
            </w:r>
          </w:p>
        </w:tc>
        <w:tc>
          <w:tcPr>
            <w:tcW w:w="1241" w:type="dxa"/>
          </w:tcPr>
          <w:p w:rsidR="00894CC0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proofErr w:type="spellEnd"/>
          </w:p>
        </w:tc>
      </w:tr>
      <w:tr w:rsidR="00894CC0" w:rsidRPr="00BA0935" w:rsidTr="00325811">
        <w:tc>
          <w:tcPr>
            <w:tcW w:w="1844" w:type="dxa"/>
          </w:tcPr>
          <w:p w:rsidR="00894CC0" w:rsidRDefault="00D367B8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Совместные игры</w:t>
            </w:r>
          </w:p>
        </w:tc>
        <w:tc>
          <w:tcPr>
            <w:tcW w:w="6804" w:type="dxa"/>
          </w:tcPr>
          <w:p w:rsidR="00D367B8" w:rsidRDefault="00D367B8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в игре</w:t>
            </w:r>
          </w:p>
          <w:p w:rsidR="00894CC0" w:rsidRPr="00D367B8" w:rsidRDefault="00D367B8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7B8">
              <w:rPr>
                <w:rFonts w:ascii="Times New Roman" w:hAnsi="Times New Roman" w:cs="Times New Roman"/>
                <w:sz w:val="20"/>
                <w:szCs w:val="20"/>
              </w:rPr>
              <w:t>Удержание правил игры, следование им</w:t>
            </w:r>
          </w:p>
        </w:tc>
        <w:tc>
          <w:tcPr>
            <w:tcW w:w="1241" w:type="dxa"/>
          </w:tcPr>
          <w:p w:rsidR="00894CC0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proofErr w:type="spellEnd"/>
          </w:p>
        </w:tc>
      </w:tr>
      <w:tr w:rsidR="00894CC0" w:rsidRPr="00BA0935" w:rsidTr="00325811">
        <w:tc>
          <w:tcPr>
            <w:tcW w:w="1844" w:type="dxa"/>
          </w:tcPr>
          <w:p w:rsidR="00894CC0" w:rsidRDefault="00D367B8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lastRenderedPageBreak/>
              <w:t>Взаимодействие с близкими</w:t>
            </w:r>
          </w:p>
        </w:tc>
        <w:tc>
          <w:tcPr>
            <w:tcW w:w="6804" w:type="dxa"/>
          </w:tcPr>
          <w:p w:rsidR="00894CC0" w:rsidRDefault="00D367B8" w:rsidP="00D3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Проявление чувств</w:t>
            </w:r>
            <w:r w:rsidRPr="00347F1A">
              <w:rPr>
                <w:rFonts w:ascii="Times New Roman" w:hAnsi="Times New Roman"/>
                <w:sz w:val="20"/>
                <w:szCs w:val="20"/>
              </w:rPr>
              <w:t xml:space="preserve"> к родителям, другим членам семьи, 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одноклассникам, </w:t>
            </w:r>
            <w:r w:rsidRPr="00347F1A">
              <w:rPr>
                <w:rFonts w:ascii="Times New Roman" w:hAnsi="Times New Roman"/>
                <w:sz w:val="20"/>
                <w:szCs w:val="20"/>
              </w:rPr>
              <w:t>школе</w:t>
            </w:r>
          </w:p>
        </w:tc>
        <w:tc>
          <w:tcPr>
            <w:tcW w:w="1241" w:type="dxa"/>
          </w:tcPr>
          <w:p w:rsidR="00894CC0" w:rsidRPr="00BA0935" w:rsidRDefault="002004BC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</w:t>
            </w:r>
            <w:proofErr w:type="spellEnd"/>
          </w:p>
        </w:tc>
      </w:tr>
      <w:tr w:rsidR="000130C3" w:rsidRPr="00BA0935" w:rsidTr="00325811">
        <w:tc>
          <w:tcPr>
            <w:tcW w:w="1844" w:type="dxa"/>
          </w:tcPr>
          <w:p w:rsidR="000130C3" w:rsidRP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0130C3">
              <w:rPr>
                <w:b w:val="0"/>
                <w:lang w:val="ru-RU"/>
              </w:rPr>
              <w:t>принятие учителя и учеников класса, взаимодействие с ними</w:t>
            </w:r>
          </w:p>
        </w:tc>
        <w:tc>
          <w:tcPr>
            <w:tcW w:w="6804" w:type="dxa"/>
          </w:tcPr>
          <w:p w:rsidR="000130C3" w:rsidRDefault="000130C3" w:rsidP="00D367B8">
            <w:pPr>
              <w:rPr>
                <w:rFonts w:ascii="Times New Roman" w:hAnsi="Times New Roman"/>
                <w:sz w:val="20"/>
                <w:szCs w:val="20"/>
              </w:rPr>
            </w:pPr>
            <w:r w:rsidRPr="00347F1A">
              <w:rPr>
                <w:rFonts w:ascii="Times New Roman" w:hAnsi="Times New Roman"/>
                <w:sz w:val="20"/>
                <w:szCs w:val="20"/>
              </w:rPr>
              <w:t>умение включаться в разнообразные повседневные школьные дела</w:t>
            </w:r>
          </w:p>
          <w:p w:rsidR="000130C3" w:rsidRDefault="000130C3" w:rsidP="00D367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0130C3" w:rsidRPr="00BA0935" w:rsidTr="00325811">
        <w:tc>
          <w:tcPr>
            <w:tcW w:w="1844" w:type="dxa"/>
          </w:tcPr>
          <w:p w:rsidR="000130C3" w:rsidRPr="000130C3" w:rsidRDefault="000130C3" w:rsidP="000130C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  <w:r w:rsidRPr="000130C3">
              <w:rPr>
                <w:b w:val="0"/>
                <w:lang w:val="ru-RU"/>
              </w:rPr>
              <w:t>владение принятыми ритуалами социального взаимодействия</w:t>
            </w:r>
          </w:p>
        </w:tc>
        <w:tc>
          <w:tcPr>
            <w:tcW w:w="6804" w:type="dxa"/>
          </w:tcPr>
          <w:p w:rsidR="000130C3" w:rsidRDefault="005111BB" w:rsidP="00D367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Смотрит на говорящего,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F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ыполните задание в паре, следуя инструкции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4B53C9" w:rsidRPr="00BA0935" w:rsidTr="00325811">
        <w:tc>
          <w:tcPr>
            <w:tcW w:w="1844" w:type="dxa"/>
          </w:tcPr>
          <w:p w:rsidR="004B53C9" w:rsidRPr="00894CC0" w:rsidRDefault="004B53C9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  <w:tc>
          <w:tcPr>
            <w:tcW w:w="6804" w:type="dxa"/>
          </w:tcPr>
          <w:p w:rsidR="004B53C9" w:rsidRDefault="004B53C9" w:rsidP="00A30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4B53C9" w:rsidRPr="00BA0935" w:rsidRDefault="004B53C9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894CC0" w:rsidRPr="00BA0935" w:rsidTr="00325811">
        <w:tc>
          <w:tcPr>
            <w:tcW w:w="1844" w:type="dxa"/>
          </w:tcPr>
          <w:p w:rsidR="00894CC0" w:rsidRPr="00894CC0" w:rsidRDefault="00894CC0" w:rsidP="000130C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color w:val="000000"/>
                <w:lang w:val="ru-RU"/>
              </w:rPr>
            </w:pPr>
          </w:p>
        </w:tc>
        <w:tc>
          <w:tcPr>
            <w:tcW w:w="6804" w:type="dxa"/>
          </w:tcPr>
          <w:p w:rsidR="00894CC0" w:rsidRPr="008F7365" w:rsidRDefault="00894CC0" w:rsidP="00A30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894CC0" w:rsidRDefault="00894CC0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  <w:p w:rsidR="000130C3" w:rsidRPr="00BA0935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0130C3" w:rsidRPr="00BA0935" w:rsidTr="00325811">
        <w:tc>
          <w:tcPr>
            <w:tcW w:w="1844" w:type="dxa"/>
          </w:tcPr>
          <w:p w:rsidR="000130C3" w:rsidRPr="00347F1A" w:rsidRDefault="000130C3" w:rsidP="000130C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0130C3" w:rsidRPr="008F7365" w:rsidRDefault="000130C3" w:rsidP="00A309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130C3" w:rsidRDefault="000130C3" w:rsidP="00A3096A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0130C3" w:rsidRPr="00BA0935" w:rsidTr="00325811">
        <w:tc>
          <w:tcPr>
            <w:tcW w:w="1844" w:type="dxa"/>
          </w:tcPr>
          <w:p w:rsidR="000130C3" w:rsidRPr="00347F1A" w:rsidRDefault="000130C3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0130C3" w:rsidRPr="00A87D23" w:rsidRDefault="000130C3" w:rsidP="00F17CE9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color w:val="000000"/>
                <w:lang w:val="ru-RU"/>
              </w:rPr>
            </w:pPr>
          </w:p>
        </w:tc>
        <w:tc>
          <w:tcPr>
            <w:tcW w:w="1241" w:type="dxa"/>
          </w:tcPr>
          <w:p w:rsidR="000130C3" w:rsidRDefault="000130C3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0130C3" w:rsidRPr="00BA0935" w:rsidTr="00325811">
        <w:tc>
          <w:tcPr>
            <w:tcW w:w="1844" w:type="dxa"/>
          </w:tcPr>
          <w:p w:rsidR="000130C3" w:rsidRPr="005111BB" w:rsidRDefault="000130C3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b w:val="0"/>
                <w:lang w:val="ru-RU"/>
              </w:rPr>
            </w:pPr>
          </w:p>
        </w:tc>
        <w:tc>
          <w:tcPr>
            <w:tcW w:w="6804" w:type="dxa"/>
          </w:tcPr>
          <w:p w:rsidR="000130C3" w:rsidRPr="008F7365" w:rsidRDefault="000130C3" w:rsidP="00814E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130C3" w:rsidRDefault="000130C3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0870AF" w:rsidRPr="00BA0935" w:rsidTr="00325811">
        <w:tc>
          <w:tcPr>
            <w:tcW w:w="9889" w:type="dxa"/>
            <w:gridSpan w:val="3"/>
          </w:tcPr>
          <w:p w:rsidR="000870AF" w:rsidRPr="000870AF" w:rsidRDefault="000870AF" w:rsidP="000870AF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b w:val="0"/>
                <w:lang w:val="ru-RU"/>
              </w:rPr>
            </w:pPr>
          </w:p>
        </w:tc>
      </w:tr>
      <w:tr w:rsidR="000870AF" w:rsidRPr="00BA0935" w:rsidTr="00325811">
        <w:tc>
          <w:tcPr>
            <w:tcW w:w="1844" w:type="dxa"/>
          </w:tcPr>
          <w:p w:rsidR="000870AF" w:rsidRPr="00347F1A" w:rsidRDefault="000870AF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0870AF" w:rsidRPr="008F7365" w:rsidRDefault="000870AF" w:rsidP="00A87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0870AF" w:rsidRDefault="000870AF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F17CE9" w:rsidRPr="00BA0935" w:rsidTr="00325811">
        <w:tc>
          <w:tcPr>
            <w:tcW w:w="1844" w:type="dxa"/>
          </w:tcPr>
          <w:p w:rsidR="00F17CE9" w:rsidRPr="00347F1A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17CE9" w:rsidRDefault="00F17CE9" w:rsidP="00F17CE9">
            <w:pPr>
              <w:pStyle w:val="5"/>
              <w:tabs>
                <w:tab w:val="left" w:pos="3596"/>
              </w:tabs>
              <w:spacing w:before="92" w:after="37"/>
              <w:ind w:left="0"/>
              <w:jc w:val="center"/>
              <w:outlineLvl w:val="4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Коммуникативные</w:t>
            </w:r>
          </w:p>
          <w:p w:rsidR="00F17CE9" w:rsidRPr="008F7365" w:rsidRDefault="00F17CE9" w:rsidP="00A87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7CE9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F17CE9" w:rsidRPr="00BA0935" w:rsidTr="00325811">
        <w:tc>
          <w:tcPr>
            <w:tcW w:w="1844" w:type="dxa"/>
          </w:tcPr>
          <w:p w:rsidR="00F17CE9" w:rsidRPr="00347F1A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17CE9" w:rsidRPr="008F7365" w:rsidRDefault="00F17CE9" w:rsidP="00A87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F17CE9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F17CE9" w:rsidRPr="00BA0935" w:rsidTr="00325811">
        <w:tc>
          <w:tcPr>
            <w:tcW w:w="1844" w:type="dxa"/>
          </w:tcPr>
          <w:p w:rsidR="00F17CE9" w:rsidRPr="00347F1A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  <w:r>
              <w:rPr>
                <w:b w:val="0"/>
                <w:lang w:val="ru-RU"/>
              </w:rPr>
              <w:t>В</w:t>
            </w:r>
            <w:r w:rsidRPr="005111BB">
              <w:rPr>
                <w:b w:val="0"/>
                <w:lang w:val="ru-RU"/>
              </w:rPr>
              <w:t>ладение элементарными навыками коммуникации</w:t>
            </w:r>
          </w:p>
        </w:tc>
        <w:tc>
          <w:tcPr>
            <w:tcW w:w="6804" w:type="dxa"/>
          </w:tcPr>
          <w:p w:rsidR="00F17CE9" w:rsidRDefault="00F17CE9" w:rsidP="00F17C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Выразить просьбу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желание в виде предложения</w:t>
            </w:r>
          </w:p>
          <w:p w:rsidR="00F17CE9" w:rsidRDefault="00F17CE9" w:rsidP="00F17C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задавать готовые вопросы</w:t>
            </w:r>
          </w:p>
          <w:p w:rsidR="00F17CE9" w:rsidRDefault="00F17CE9" w:rsidP="00F17C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отвечать на готовые вопросы</w:t>
            </w:r>
          </w:p>
          <w:p w:rsidR="00F17CE9" w:rsidRPr="005111BB" w:rsidRDefault="00F17CE9" w:rsidP="00F17C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1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задавать вопросы спонтанно</w:t>
            </w:r>
          </w:p>
          <w:p w:rsidR="00F17CE9" w:rsidRDefault="00F17CE9" w:rsidP="00F17C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</w:t>
            </w:r>
            <w:r w:rsidRPr="008F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сформулировать</w:t>
            </w:r>
            <w:r w:rsidRPr="008F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два вопроса к тексту </w:t>
            </w:r>
          </w:p>
          <w:p w:rsidR="00F17CE9" w:rsidRPr="008F7365" w:rsidRDefault="00F17CE9" w:rsidP="00F17C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Составлять</w:t>
            </w:r>
            <w:r w:rsidRPr="008F7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краткий рассказ по иллюстрации</w:t>
            </w:r>
          </w:p>
        </w:tc>
        <w:tc>
          <w:tcPr>
            <w:tcW w:w="1241" w:type="dxa"/>
          </w:tcPr>
          <w:p w:rsidR="00F17CE9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  <w:tr w:rsidR="00F17CE9" w:rsidRPr="00BA0935" w:rsidTr="00325811">
        <w:tc>
          <w:tcPr>
            <w:tcW w:w="1844" w:type="dxa"/>
          </w:tcPr>
          <w:p w:rsidR="00F17CE9" w:rsidRPr="00347F1A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  <w:tc>
          <w:tcPr>
            <w:tcW w:w="6804" w:type="dxa"/>
          </w:tcPr>
          <w:p w:rsidR="00F17CE9" w:rsidRPr="008F7365" w:rsidRDefault="00F17CE9" w:rsidP="00A87D2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0AF">
              <w:t>Базовые навыки учебного поведения</w:t>
            </w:r>
          </w:p>
        </w:tc>
        <w:tc>
          <w:tcPr>
            <w:tcW w:w="1241" w:type="dxa"/>
          </w:tcPr>
          <w:p w:rsidR="00F17CE9" w:rsidRDefault="00F17CE9" w:rsidP="00A87D23">
            <w:pPr>
              <w:pStyle w:val="5"/>
              <w:tabs>
                <w:tab w:val="left" w:pos="3596"/>
              </w:tabs>
              <w:spacing w:before="92" w:after="37"/>
              <w:ind w:left="0"/>
              <w:outlineLvl w:val="4"/>
              <w:rPr>
                <w:lang w:val="ru-RU"/>
              </w:rPr>
            </w:pPr>
          </w:p>
        </w:tc>
      </w:tr>
    </w:tbl>
    <w:p w:rsidR="00FA2DDB" w:rsidRDefault="00FA2DDB"/>
    <w:p w:rsidR="00F17CE9" w:rsidRDefault="00F17CE9"/>
    <w:p w:rsidR="00F17CE9" w:rsidRDefault="00F17CE9"/>
    <w:p w:rsidR="00F17CE9" w:rsidRDefault="00F17CE9"/>
    <w:p w:rsidR="00F17CE9" w:rsidRDefault="00F17CE9"/>
    <w:p w:rsidR="00F17CE9" w:rsidRDefault="00F17CE9"/>
    <w:p w:rsidR="00F17CE9" w:rsidRDefault="00F17CE9"/>
    <w:sectPr w:rsidR="00F17CE9" w:rsidSect="00FA2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A2DDB"/>
    <w:rsid w:val="000130C3"/>
    <w:rsid w:val="00080E9C"/>
    <w:rsid w:val="000870AF"/>
    <w:rsid w:val="000A0EF3"/>
    <w:rsid w:val="001569A9"/>
    <w:rsid w:val="001F6A5A"/>
    <w:rsid w:val="002004BC"/>
    <w:rsid w:val="002B5503"/>
    <w:rsid w:val="002D4A4B"/>
    <w:rsid w:val="00325811"/>
    <w:rsid w:val="004249E5"/>
    <w:rsid w:val="004B53C9"/>
    <w:rsid w:val="005111BB"/>
    <w:rsid w:val="0059338E"/>
    <w:rsid w:val="005C74DF"/>
    <w:rsid w:val="006305F1"/>
    <w:rsid w:val="00651785"/>
    <w:rsid w:val="007B3303"/>
    <w:rsid w:val="007F7122"/>
    <w:rsid w:val="00814ED2"/>
    <w:rsid w:val="00845CB7"/>
    <w:rsid w:val="00877891"/>
    <w:rsid w:val="00886B86"/>
    <w:rsid w:val="00894CC0"/>
    <w:rsid w:val="009037FD"/>
    <w:rsid w:val="00930C8D"/>
    <w:rsid w:val="00962B44"/>
    <w:rsid w:val="00A11D63"/>
    <w:rsid w:val="00A306EE"/>
    <w:rsid w:val="00A3096A"/>
    <w:rsid w:val="00A40C19"/>
    <w:rsid w:val="00A87D23"/>
    <w:rsid w:val="00AF10C9"/>
    <w:rsid w:val="00BB62C0"/>
    <w:rsid w:val="00BC6777"/>
    <w:rsid w:val="00CF4DF4"/>
    <w:rsid w:val="00D367B8"/>
    <w:rsid w:val="00D9037A"/>
    <w:rsid w:val="00E14ED2"/>
    <w:rsid w:val="00F17CE9"/>
    <w:rsid w:val="00F20C60"/>
    <w:rsid w:val="00FA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86"/>
  </w:style>
  <w:style w:type="paragraph" w:styleId="5">
    <w:name w:val="heading 5"/>
    <w:basedOn w:val="a"/>
    <w:link w:val="50"/>
    <w:uiPriority w:val="1"/>
    <w:qFormat/>
    <w:rsid w:val="00FA2DDB"/>
    <w:pPr>
      <w:widowControl w:val="0"/>
      <w:autoSpaceDE w:val="0"/>
      <w:autoSpaceDN w:val="0"/>
      <w:spacing w:after="0" w:line="240" w:lineRule="auto"/>
      <w:ind w:left="40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1"/>
    <w:rsid w:val="00FA2DD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FA2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0">
    <w:name w:val="c0"/>
    <w:basedOn w:val="a0"/>
    <w:rsid w:val="00FA2DDB"/>
  </w:style>
  <w:style w:type="paragraph" w:customStyle="1" w:styleId="c7">
    <w:name w:val="c7"/>
    <w:basedOn w:val="a"/>
    <w:rsid w:val="0051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1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1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Живое Дыхание-2</dc:creator>
  <cp:lastModifiedBy>Марина</cp:lastModifiedBy>
  <cp:revision>2</cp:revision>
  <dcterms:created xsi:type="dcterms:W3CDTF">2020-11-29T12:53:00Z</dcterms:created>
  <dcterms:modified xsi:type="dcterms:W3CDTF">2020-11-29T12:53:00Z</dcterms:modified>
</cp:coreProperties>
</file>